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76"/>
        <w:gridCol w:w="1175"/>
        <w:gridCol w:w="1176"/>
        <w:gridCol w:w="1177"/>
        <w:gridCol w:w="2351"/>
        <w:gridCol w:w="2351"/>
        <w:gridCol w:w="2353"/>
        <w:gridCol w:w="2353"/>
      </w:tblGrid>
      <w:tr w:rsidR="00C91609" w:rsidRPr="008D44C7" w:rsidTr="00C91609">
        <w:trPr>
          <w:trHeight w:val="268"/>
        </w:trPr>
        <w:tc>
          <w:tcPr>
            <w:tcW w:w="2351" w:type="dxa"/>
            <w:gridSpan w:val="2"/>
            <w:vAlign w:val="center"/>
          </w:tcPr>
          <w:p w:rsidR="00C91609" w:rsidRPr="008D44C7" w:rsidRDefault="00C91609" w:rsidP="00C91609">
            <w:pPr>
              <w:jc w:val="center"/>
              <w:rPr>
                <w:rFonts w:asciiTheme="minorHAnsi" w:hAnsiTheme="minorHAnsi"/>
                <w:b/>
                <w:sz w:val="20"/>
                <w:szCs w:val="20"/>
              </w:rPr>
            </w:pPr>
          </w:p>
        </w:tc>
        <w:tc>
          <w:tcPr>
            <w:tcW w:w="2352" w:type="dxa"/>
            <w:gridSpan w:val="2"/>
            <w:vAlign w:val="center"/>
          </w:tcPr>
          <w:p w:rsidR="00C91609" w:rsidRPr="008D44C7" w:rsidRDefault="00C91609" w:rsidP="00C91609">
            <w:pPr>
              <w:jc w:val="center"/>
              <w:rPr>
                <w:rFonts w:asciiTheme="minorHAnsi" w:hAnsiTheme="minorHAnsi"/>
                <w:b/>
                <w:sz w:val="20"/>
                <w:szCs w:val="20"/>
              </w:rPr>
            </w:pPr>
          </w:p>
        </w:tc>
        <w:tc>
          <w:tcPr>
            <w:tcW w:w="2351" w:type="dxa"/>
            <w:vAlign w:val="center"/>
          </w:tcPr>
          <w:p w:rsidR="00C91609" w:rsidRPr="008D44C7" w:rsidRDefault="00C91609" w:rsidP="00C91609">
            <w:pPr>
              <w:jc w:val="center"/>
              <w:rPr>
                <w:rFonts w:asciiTheme="minorHAnsi" w:hAnsiTheme="minorHAnsi"/>
                <w:b/>
                <w:sz w:val="20"/>
                <w:szCs w:val="20"/>
              </w:rPr>
            </w:pPr>
          </w:p>
        </w:tc>
        <w:tc>
          <w:tcPr>
            <w:tcW w:w="2351" w:type="dxa"/>
            <w:vAlign w:val="center"/>
          </w:tcPr>
          <w:p w:rsidR="00C91609" w:rsidRPr="008D44C7" w:rsidRDefault="00C91609" w:rsidP="00C91609">
            <w:pPr>
              <w:jc w:val="center"/>
              <w:rPr>
                <w:rFonts w:asciiTheme="minorHAnsi" w:hAnsiTheme="minorHAnsi"/>
                <w:b/>
                <w:sz w:val="20"/>
                <w:szCs w:val="20"/>
              </w:rPr>
            </w:pPr>
          </w:p>
        </w:tc>
        <w:tc>
          <w:tcPr>
            <w:tcW w:w="2353" w:type="dxa"/>
            <w:vAlign w:val="center"/>
          </w:tcPr>
          <w:p w:rsidR="00C91609" w:rsidRPr="008D44C7" w:rsidRDefault="00C91609" w:rsidP="00C91609">
            <w:pPr>
              <w:jc w:val="center"/>
              <w:rPr>
                <w:rFonts w:asciiTheme="minorHAnsi" w:hAnsiTheme="minorHAnsi"/>
                <w:b/>
                <w:sz w:val="20"/>
                <w:szCs w:val="20"/>
              </w:rPr>
            </w:pPr>
          </w:p>
        </w:tc>
        <w:tc>
          <w:tcPr>
            <w:tcW w:w="2353" w:type="dxa"/>
            <w:shd w:val="clear" w:color="auto" w:fill="DDD9C3" w:themeFill="background2" w:themeFillShade="E6"/>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Proficiency</w:t>
            </w:r>
          </w:p>
        </w:tc>
      </w:tr>
      <w:tr w:rsidR="00C91609" w:rsidRPr="008D44C7" w:rsidTr="00C91609">
        <w:trPr>
          <w:trHeight w:val="268"/>
        </w:trPr>
        <w:tc>
          <w:tcPr>
            <w:tcW w:w="2351" w:type="dxa"/>
            <w:gridSpan w:val="2"/>
            <w:vAlign w:val="center"/>
          </w:tcPr>
          <w:p w:rsidR="00C91609" w:rsidRPr="008D44C7" w:rsidRDefault="00C91609" w:rsidP="00C91609">
            <w:pPr>
              <w:jc w:val="center"/>
              <w:rPr>
                <w:rFonts w:asciiTheme="minorHAnsi" w:hAnsiTheme="minorHAnsi"/>
                <w:b/>
                <w:sz w:val="20"/>
                <w:szCs w:val="20"/>
              </w:rPr>
            </w:pPr>
          </w:p>
        </w:tc>
        <w:tc>
          <w:tcPr>
            <w:tcW w:w="2352" w:type="dxa"/>
            <w:gridSpan w:val="2"/>
            <w:vAlign w:val="center"/>
          </w:tcPr>
          <w:p w:rsidR="00C91609" w:rsidRPr="008D44C7" w:rsidRDefault="00C91609" w:rsidP="00C91609">
            <w:pPr>
              <w:jc w:val="center"/>
              <w:rPr>
                <w:rFonts w:asciiTheme="minorHAnsi" w:hAnsiTheme="minorHAnsi"/>
                <w:b/>
                <w:sz w:val="20"/>
                <w:szCs w:val="20"/>
              </w:rPr>
            </w:pPr>
          </w:p>
        </w:tc>
        <w:tc>
          <w:tcPr>
            <w:tcW w:w="2351" w:type="dxa"/>
            <w:vAlign w:val="center"/>
          </w:tcPr>
          <w:p w:rsidR="00C91609" w:rsidRPr="008D44C7" w:rsidRDefault="00C91609" w:rsidP="00C91609">
            <w:pPr>
              <w:jc w:val="center"/>
              <w:rPr>
                <w:rFonts w:asciiTheme="minorHAnsi" w:hAnsiTheme="minorHAnsi"/>
                <w:b/>
                <w:sz w:val="20"/>
                <w:szCs w:val="20"/>
              </w:rPr>
            </w:pPr>
          </w:p>
        </w:tc>
        <w:tc>
          <w:tcPr>
            <w:tcW w:w="2351" w:type="dxa"/>
            <w:vAlign w:val="center"/>
          </w:tcPr>
          <w:p w:rsidR="00C91609" w:rsidRPr="008D44C7" w:rsidRDefault="00C91609" w:rsidP="00C91609">
            <w:pPr>
              <w:jc w:val="center"/>
              <w:rPr>
                <w:rFonts w:asciiTheme="minorHAnsi" w:hAnsiTheme="minorHAnsi"/>
                <w:b/>
                <w:sz w:val="20"/>
                <w:szCs w:val="20"/>
              </w:rPr>
            </w:pPr>
          </w:p>
        </w:tc>
        <w:tc>
          <w:tcPr>
            <w:tcW w:w="2353" w:type="dxa"/>
            <w:shd w:val="clear" w:color="auto" w:fill="DDD9C3" w:themeFill="background2" w:themeFillShade="E6"/>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Advanced</w:t>
            </w:r>
          </w:p>
        </w:tc>
        <w:tc>
          <w:tcPr>
            <w:tcW w:w="2353" w:type="dxa"/>
            <w:vAlign w:val="center"/>
          </w:tcPr>
          <w:p w:rsidR="00C91609" w:rsidRPr="008D44C7" w:rsidRDefault="00C91609" w:rsidP="00C91609">
            <w:pPr>
              <w:jc w:val="center"/>
              <w:rPr>
                <w:rFonts w:asciiTheme="minorHAnsi" w:hAnsiTheme="minorHAnsi"/>
                <w:b/>
                <w:sz w:val="20"/>
                <w:szCs w:val="20"/>
              </w:rPr>
            </w:pPr>
          </w:p>
        </w:tc>
      </w:tr>
      <w:tr w:rsidR="00C91609" w:rsidRPr="008D44C7" w:rsidTr="00C91609">
        <w:trPr>
          <w:trHeight w:val="247"/>
        </w:trPr>
        <w:tc>
          <w:tcPr>
            <w:tcW w:w="2351" w:type="dxa"/>
            <w:gridSpan w:val="2"/>
            <w:vAlign w:val="center"/>
          </w:tcPr>
          <w:p w:rsidR="00C91609" w:rsidRPr="008D44C7" w:rsidRDefault="00C91609" w:rsidP="00C91609">
            <w:pPr>
              <w:jc w:val="center"/>
              <w:rPr>
                <w:rFonts w:asciiTheme="minorHAnsi" w:hAnsiTheme="minorHAnsi"/>
                <w:b/>
                <w:sz w:val="20"/>
                <w:szCs w:val="20"/>
              </w:rPr>
            </w:pPr>
          </w:p>
        </w:tc>
        <w:tc>
          <w:tcPr>
            <w:tcW w:w="2352" w:type="dxa"/>
            <w:gridSpan w:val="2"/>
            <w:vAlign w:val="center"/>
          </w:tcPr>
          <w:p w:rsidR="00C91609" w:rsidRPr="008D44C7" w:rsidRDefault="00C91609" w:rsidP="00C91609">
            <w:pPr>
              <w:jc w:val="center"/>
              <w:rPr>
                <w:rFonts w:asciiTheme="minorHAnsi" w:hAnsiTheme="minorHAnsi"/>
                <w:b/>
                <w:sz w:val="20"/>
                <w:szCs w:val="20"/>
              </w:rPr>
            </w:pPr>
          </w:p>
        </w:tc>
        <w:tc>
          <w:tcPr>
            <w:tcW w:w="2351" w:type="dxa"/>
            <w:vAlign w:val="center"/>
          </w:tcPr>
          <w:p w:rsidR="00C91609" w:rsidRPr="008D44C7" w:rsidRDefault="00C91609" w:rsidP="00C91609">
            <w:pPr>
              <w:jc w:val="center"/>
              <w:rPr>
                <w:rFonts w:asciiTheme="minorHAnsi" w:hAnsiTheme="minorHAnsi"/>
                <w:b/>
                <w:sz w:val="20"/>
                <w:szCs w:val="20"/>
              </w:rPr>
            </w:pPr>
          </w:p>
        </w:tc>
        <w:tc>
          <w:tcPr>
            <w:tcW w:w="2351" w:type="dxa"/>
            <w:shd w:val="clear" w:color="auto" w:fill="DDD9C3" w:themeFill="background2" w:themeFillShade="E6"/>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Upper Intermediate</w:t>
            </w:r>
          </w:p>
        </w:tc>
        <w:tc>
          <w:tcPr>
            <w:tcW w:w="2353" w:type="dxa"/>
            <w:vAlign w:val="center"/>
          </w:tcPr>
          <w:p w:rsidR="00C91609" w:rsidRPr="008D44C7" w:rsidRDefault="00C91609" w:rsidP="00C91609">
            <w:pPr>
              <w:jc w:val="center"/>
              <w:rPr>
                <w:rFonts w:asciiTheme="minorHAnsi" w:hAnsiTheme="minorHAnsi"/>
                <w:b/>
                <w:sz w:val="20"/>
                <w:szCs w:val="20"/>
              </w:rPr>
            </w:pPr>
          </w:p>
        </w:tc>
        <w:tc>
          <w:tcPr>
            <w:tcW w:w="2353" w:type="dxa"/>
            <w:vAlign w:val="center"/>
          </w:tcPr>
          <w:p w:rsidR="00C91609" w:rsidRPr="008D44C7" w:rsidRDefault="00C91609" w:rsidP="00C91609">
            <w:pPr>
              <w:jc w:val="center"/>
              <w:rPr>
                <w:rFonts w:asciiTheme="minorHAnsi" w:hAnsiTheme="minorHAnsi"/>
                <w:b/>
                <w:sz w:val="20"/>
                <w:szCs w:val="20"/>
              </w:rPr>
            </w:pPr>
          </w:p>
        </w:tc>
      </w:tr>
      <w:tr w:rsidR="00C91609" w:rsidRPr="008D44C7" w:rsidTr="00C91609">
        <w:trPr>
          <w:trHeight w:val="268"/>
        </w:trPr>
        <w:tc>
          <w:tcPr>
            <w:tcW w:w="2351" w:type="dxa"/>
            <w:gridSpan w:val="2"/>
            <w:vAlign w:val="center"/>
          </w:tcPr>
          <w:p w:rsidR="00C91609" w:rsidRPr="008D44C7" w:rsidRDefault="00C91609" w:rsidP="00C91609">
            <w:pPr>
              <w:jc w:val="center"/>
              <w:rPr>
                <w:rFonts w:asciiTheme="minorHAnsi" w:hAnsiTheme="minorHAnsi"/>
                <w:b/>
                <w:sz w:val="20"/>
                <w:szCs w:val="20"/>
              </w:rPr>
            </w:pPr>
          </w:p>
        </w:tc>
        <w:tc>
          <w:tcPr>
            <w:tcW w:w="2352" w:type="dxa"/>
            <w:gridSpan w:val="2"/>
            <w:vAlign w:val="center"/>
          </w:tcPr>
          <w:p w:rsidR="00C91609" w:rsidRPr="008D44C7" w:rsidRDefault="00C91609" w:rsidP="00C91609">
            <w:pPr>
              <w:jc w:val="center"/>
              <w:rPr>
                <w:rFonts w:asciiTheme="minorHAnsi" w:hAnsiTheme="minorHAnsi"/>
                <w:b/>
                <w:sz w:val="20"/>
                <w:szCs w:val="20"/>
              </w:rPr>
            </w:pPr>
          </w:p>
        </w:tc>
        <w:tc>
          <w:tcPr>
            <w:tcW w:w="2351" w:type="dxa"/>
            <w:shd w:val="clear" w:color="auto" w:fill="DDD9C3" w:themeFill="background2" w:themeFillShade="E6"/>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Intermediate</w:t>
            </w:r>
          </w:p>
        </w:tc>
        <w:tc>
          <w:tcPr>
            <w:tcW w:w="2351" w:type="dxa"/>
            <w:vAlign w:val="center"/>
          </w:tcPr>
          <w:p w:rsidR="00C91609" w:rsidRPr="008D44C7" w:rsidRDefault="00C91609" w:rsidP="00C91609">
            <w:pPr>
              <w:jc w:val="center"/>
              <w:rPr>
                <w:rFonts w:asciiTheme="minorHAnsi" w:hAnsiTheme="minorHAnsi"/>
                <w:b/>
                <w:sz w:val="20"/>
                <w:szCs w:val="20"/>
              </w:rPr>
            </w:pPr>
          </w:p>
        </w:tc>
        <w:tc>
          <w:tcPr>
            <w:tcW w:w="2353" w:type="dxa"/>
            <w:vAlign w:val="center"/>
          </w:tcPr>
          <w:p w:rsidR="00C91609" w:rsidRPr="008D44C7" w:rsidRDefault="00C91609" w:rsidP="00C91609">
            <w:pPr>
              <w:jc w:val="center"/>
              <w:rPr>
                <w:rFonts w:asciiTheme="minorHAnsi" w:hAnsiTheme="minorHAnsi"/>
                <w:b/>
                <w:sz w:val="20"/>
                <w:szCs w:val="20"/>
              </w:rPr>
            </w:pPr>
          </w:p>
        </w:tc>
        <w:tc>
          <w:tcPr>
            <w:tcW w:w="2353" w:type="dxa"/>
            <w:vAlign w:val="center"/>
          </w:tcPr>
          <w:p w:rsidR="00C91609" w:rsidRPr="008D44C7" w:rsidRDefault="00C91609" w:rsidP="00C91609">
            <w:pPr>
              <w:jc w:val="center"/>
              <w:rPr>
                <w:rFonts w:asciiTheme="minorHAnsi" w:hAnsiTheme="minorHAnsi"/>
                <w:b/>
                <w:sz w:val="20"/>
                <w:szCs w:val="20"/>
              </w:rPr>
            </w:pPr>
          </w:p>
        </w:tc>
      </w:tr>
      <w:tr w:rsidR="00C91609" w:rsidRPr="008D44C7" w:rsidTr="00C91609">
        <w:trPr>
          <w:trHeight w:val="247"/>
        </w:trPr>
        <w:tc>
          <w:tcPr>
            <w:tcW w:w="2351" w:type="dxa"/>
            <w:gridSpan w:val="2"/>
            <w:vAlign w:val="center"/>
          </w:tcPr>
          <w:p w:rsidR="00C91609" w:rsidRPr="008D44C7" w:rsidRDefault="00C91609" w:rsidP="00C91609">
            <w:pPr>
              <w:jc w:val="center"/>
              <w:rPr>
                <w:rFonts w:asciiTheme="minorHAnsi" w:hAnsiTheme="minorHAnsi"/>
                <w:b/>
                <w:sz w:val="20"/>
                <w:szCs w:val="20"/>
              </w:rPr>
            </w:pPr>
          </w:p>
        </w:tc>
        <w:tc>
          <w:tcPr>
            <w:tcW w:w="2352" w:type="dxa"/>
            <w:gridSpan w:val="2"/>
            <w:shd w:val="clear" w:color="auto" w:fill="FF0000"/>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Pre-Intermediate</w:t>
            </w:r>
          </w:p>
        </w:tc>
        <w:tc>
          <w:tcPr>
            <w:tcW w:w="2351" w:type="dxa"/>
            <w:vAlign w:val="center"/>
          </w:tcPr>
          <w:p w:rsidR="00C91609" w:rsidRPr="008D44C7" w:rsidRDefault="00C91609" w:rsidP="00C91609">
            <w:pPr>
              <w:jc w:val="center"/>
              <w:rPr>
                <w:rFonts w:asciiTheme="minorHAnsi" w:hAnsiTheme="minorHAnsi"/>
                <w:b/>
                <w:sz w:val="20"/>
                <w:szCs w:val="20"/>
              </w:rPr>
            </w:pPr>
          </w:p>
        </w:tc>
        <w:tc>
          <w:tcPr>
            <w:tcW w:w="2351" w:type="dxa"/>
            <w:vAlign w:val="center"/>
          </w:tcPr>
          <w:p w:rsidR="00C91609" w:rsidRPr="008D44C7" w:rsidRDefault="00C91609" w:rsidP="00C91609">
            <w:pPr>
              <w:jc w:val="center"/>
              <w:rPr>
                <w:rFonts w:asciiTheme="minorHAnsi" w:hAnsiTheme="minorHAnsi"/>
                <w:b/>
                <w:sz w:val="20"/>
                <w:szCs w:val="20"/>
              </w:rPr>
            </w:pPr>
          </w:p>
        </w:tc>
        <w:tc>
          <w:tcPr>
            <w:tcW w:w="2353" w:type="dxa"/>
            <w:vAlign w:val="center"/>
          </w:tcPr>
          <w:p w:rsidR="00C91609" w:rsidRPr="008D44C7" w:rsidRDefault="00C91609" w:rsidP="00C91609">
            <w:pPr>
              <w:jc w:val="center"/>
              <w:rPr>
                <w:rFonts w:asciiTheme="minorHAnsi" w:hAnsiTheme="minorHAnsi"/>
                <w:b/>
                <w:sz w:val="20"/>
                <w:szCs w:val="20"/>
              </w:rPr>
            </w:pPr>
          </w:p>
        </w:tc>
        <w:tc>
          <w:tcPr>
            <w:tcW w:w="2353" w:type="dxa"/>
            <w:vAlign w:val="center"/>
          </w:tcPr>
          <w:p w:rsidR="00C91609" w:rsidRPr="008D44C7" w:rsidRDefault="00C91609" w:rsidP="00C91609">
            <w:pPr>
              <w:jc w:val="center"/>
              <w:rPr>
                <w:rFonts w:asciiTheme="minorHAnsi" w:hAnsiTheme="minorHAnsi"/>
                <w:b/>
                <w:sz w:val="20"/>
                <w:szCs w:val="20"/>
              </w:rPr>
            </w:pPr>
          </w:p>
        </w:tc>
      </w:tr>
      <w:tr w:rsidR="00C91609" w:rsidRPr="008D44C7" w:rsidTr="00C91609">
        <w:trPr>
          <w:trHeight w:val="268"/>
        </w:trPr>
        <w:tc>
          <w:tcPr>
            <w:tcW w:w="1176" w:type="dxa"/>
            <w:vAlign w:val="center"/>
          </w:tcPr>
          <w:p w:rsidR="00C91609" w:rsidRPr="008D44C7" w:rsidRDefault="00C91609" w:rsidP="00C91609">
            <w:pPr>
              <w:jc w:val="center"/>
              <w:rPr>
                <w:rFonts w:asciiTheme="minorHAnsi" w:hAnsiTheme="minorHAnsi"/>
                <w:b/>
                <w:sz w:val="20"/>
                <w:szCs w:val="20"/>
              </w:rPr>
            </w:pPr>
          </w:p>
        </w:tc>
        <w:tc>
          <w:tcPr>
            <w:tcW w:w="2351" w:type="dxa"/>
            <w:gridSpan w:val="2"/>
            <w:shd w:val="clear" w:color="auto" w:fill="DDD9C3" w:themeFill="background2" w:themeFillShade="E6"/>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Elementary</w:t>
            </w:r>
          </w:p>
        </w:tc>
        <w:tc>
          <w:tcPr>
            <w:tcW w:w="1177" w:type="dxa"/>
            <w:vAlign w:val="center"/>
          </w:tcPr>
          <w:p w:rsidR="00C91609" w:rsidRPr="008D44C7" w:rsidRDefault="00C91609" w:rsidP="00C91609">
            <w:pPr>
              <w:jc w:val="center"/>
              <w:rPr>
                <w:rFonts w:asciiTheme="minorHAnsi" w:hAnsiTheme="minorHAnsi"/>
                <w:b/>
                <w:sz w:val="20"/>
                <w:szCs w:val="20"/>
              </w:rPr>
            </w:pPr>
          </w:p>
        </w:tc>
        <w:tc>
          <w:tcPr>
            <w:tcW w:w="2351" w:type="dxa"/>
            <w:vAlign w:val="center"/>
          </w:tcPr>
          <w:p w:rsidR="00C91609" w:rsidRPr="008D44C7" w:rsidRDefault="00C91609" w:rsidP="00C91609">
            <w:pPr>
              <w:jc w:val="center"/>
              <w:rPr>
                <w:rFonts w:asciiTheme="minorHAnsi" w:hAnsiTheme="minorHAnsi"/>
                <w:b/>
                <w:sz w:val="20"/>
                <w:szCs w:val="20"/>
              </w:rPr>
            </w:pPr>
          </w:p>
        </w:tc>
        <w:tc>
          <w:tcPr>
            <w:tcW w:w="2351" w:type="dxa"/>
            <w:vAlign w:val="center"/>
          </w:tcPr>
          <w:p w:rsidR="00C91609" w:rsidRPr="008D44C7" w:rsidRDefault="00C91609" w:rsidP="00C91609">
            <w:pPr>
              <w:jc w:val="center"/>
              <w:rPr>
                <w:rFonts w:asciiTheme="minorHAnsi" w:hAnsiTheme="minorHAnsi"/>
                <w:b/>
                <w:sz w:val="20"/>
                <w:szCs w:val="20"/>
              </w:rPr>
            </w:pPr>
          </w:p>
        </w:tc>
        <w:tc>
          <w:tcPr>
            <w:tcW w:w="2353" w:type="dxa"/>
            <w:vAlign w:val="center"/>
          </w:tcPr>
          <w:p w:rsidR="00C91609" w:rsidRPr="008D44C7" w:rsidRDefault="00C91609" w:rsidP="00C91609">
            <w:pPr>
              <w:jc w:val="center"/>
              <w:rPr>
                <w:rFonts w:asciiTheme="minorHAnsi" w:hAnsiTheme="minorHAnsi"/>
                <w:b/>
                <w:sz w:val="20"/>
                <w:szCs w:val="20"/>
              </w:rPr>
            </w:pPr>
          </w:p>
        </w:tc>
        <w:tc>
          <w:tcPr>
            <w:tcW w:w="2353" w:type="dxa"/>
            <w:vAlign w:val="center"/>
          </w:tcPr>
          <w:p w:rsidR="00C91609" w:rsidRPr="008D44C7" w:rsidRDefault="00C91609" w:rsidP="00C91609">
            <w:pPr>
              <w:jc w:val="center"/>
              <w:rPr>
                <w:rFonts w:asciiTheme="minorHAnsi" w:hAnsiTheme="minorHAnsi"/>
                <w:b/>
                <w:sz w:val="20"/>
                <w:szCs w:val="20"/>
              </w:rPr>
            </w:pPr>
          </w:p>
        </w:tc>
      </w:tr>
      <w:tr w:rsidR="00C91609" w:rsidRPr="008D44C7" w:rsidTr="00C91609">
        <w:trPr>
          <w:trHeight w:val="247"/>
        </w:trPr>
        <w:tc>
          <w:tcPr>
            <w:tcW w:w="2351" w:type="dxa"/>
            <w:gridSpan w:val="2"/>
            <w:shd w:val="clear" w:color="auto" w:fill="DDD9C3" w:themeFill="background2" w:themeFillShade="E6"/>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Beginners</w:t>
            </w:r>
          </w:p>
        </w:tc>
        <w:tc>
          <w:tcPr>
            <w:tcW w:w="2352" w:type="dxa"/>
            <w:gridSpan w:val="2"/>
            <w:vAlign w:val="center"/>
          </w:tcPr>
          <w:p w:rsidR="00C91609" w:rsidRPr="008D44C7" w:rsidRDefault="00C91609" w:rsidP="00C91609">
            <w:pPr>
              <w:jc w:val="center"/>
              <w:rPr>
                <w:rFonts w:asciiTheme="minorHAnsi" w:hAnsiTheme="minorHAnsi"/>
                <w:b/>
                <w:sz w:val="20"/>
                <w:szCs w:val="20"/>
              </w:rPr>
            </w:pPr>
          </w:p>
        </w:tc>
        <w:tc>
          <w:tcPr>
            <w:tcW w:w="2351" w:type="dxa"/>
            <w:vAlign w:val="center"/>
          </w:tcPr>
          <w:p w:rsidR="00C91609" w:rsidRPr="008D44C7" w:rsidRDefault="00C91609" w:rsidP="00C91609">
            <w:pPr>
              <w:jc w:val="center"/>
              <w:rPr>
                <w:rFonts w:asciiTheme="minorHAnsi" w:hAnsiTheme="minorHAnsi"/>
                <w:b/>
                <w:sz w:val="20"/>
                <w:szCs w:val="20"/>
              </w:rPr>
            </w:pPr>
          </w:p>
        </w:tc>
        <w:tc>
          <w:tcPr>
            <w:tcW w:w="2351" w:type="dxa"/>
            <w:vAlign w:val="center"/>
          </w:tcPr>
          <w:p w:rsidR="00C91609" w:rsidRPr="008D44C7" w:rsidRDefault="00C91609" w:rsidP="00C91609">
            <w:pPr>
              <w:jc w:val="center"/>
              <w:rPr>
                <w:rFonts w:asciiTheme="minorHAnsi" w:hAnsiTheme="minorHAnsi"/>
                <w:b/>
                <w:sz w:val="20"/>
                <w:szCs w:val="20"/>
              </w:rPr>
            </w:pPr>
          </w:p>
        </w:tc>
        <w:tc>
          <w:tcPr>
            <w:tcW w:w="2353" w:type="dxa"/>
            <w:vAlign w:val="center"/>
          </w:tcPr>
          <w:p w:rsidR="00C91609" w:rsidRPr="008D44C7" w:rsidRDefault="00C91609" w:rsidP="00C91609">
            <w:pPr>
              <w:jc w:val="center"/>
              <w:rPr>
                <w:rFonts w:asciiTheme="minorHAnsi" w:hAnsiTheme="minorHAnsi"/>
                <w:b/>
                <w:sz w:val="20"/>
                <w:szCs w:val="20"/>
              </w:rPr>
            </w:pPr>
          </w:p>
        </w:tc>
        <w:tc>
          <w:tcPr>
            <w:tcW w:w="2353" w:type="dxa"/>
            <w:vAlign w:val="center"/>
          </w:tcPr>
          <w:p w:rsidR="00C91609" w:rsidRPr="008D44C7" w:rsidRDefault="00C91609" w:rsidP="00C91609">
            <w:pPr>
              <w:jc w:val="center"/>
              <w:rPr>
                <w:rFonts w:asciiTheme="minorHAnsi" w:hAnsiTheme="minorHAnsi"/>
                <w:b/>
                <w:sz w:val="20"/>
                <w:szCs w:val="20"/>
              </w:rPr>
            </w:pPr>
          </w:p>
        </w:tc>
      </w:tr>
      <w:tr w:rsidR="00C91609" w:rsidRPr="008D44C7" w:rsidTr="00C91609">
        <w:trPr>
          <w:trHeight w:val="268"/>
        </w:trPr>
        <w:tc>
          <w:tcPr>
            <w:tcW w:w="2351" w:type="dxa"/>
            <w:gridSpan w:val="2"/>
            <w:shd w:val="clear" w:color="auto" w:fill="DBE5F1" w:themeFill="accent1" w:themeFillTint="33"/>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A1</w:t>
            </w:r>
          </w:p>
        </w:tc>
        <w:tc>
          <w:tcPr>
            <w:tcW w:w="2352" w:type="dxa"/>
            <w:gridSpan w:val="2"/>
            <w:shd w:val="clear" w:color="auto" w:fill="DBE5F1" w:themeFill="accent1" w:themeFillTint="33"/>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A2</w:t>
            </w:r>
          </w:p>
        </w:tc>
        <w:tc>
          <w:tcPr>
            <w:tcW w:w="2351" w:type="dxa"/>
            <w:shd w:val="clear" w:color="auto" w:fill="DBE5F1" w:themeFill="accent1" w:themeFillTint="33"/>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B1</w:t>
            </w:r>
          </w:p>
        </w:tc>
        <w:tc>
          <w:tcPr>
            <w:tcW w:w="2351" w:type="dxa"/>
            <w:shd w:val="clear" w:color="auto" w:fill="DBE5F1" w:themeFill="accent1" w:themeFillTint="33"/>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B2</w:t>
            </w:r>
          </w:p>
        </w:tc>
        <w:tc>
          <w:tcPr>
            <w:tcW w:w="2353" w:type="dxa"/>
            <w:shd w:val="clear" w:color="auto" w:fill="DBE5F1" w:themeFill="accent1" w:themeFillTint="33"/>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C1</w:t>
            </w:r>
          </w:p>
        </w:tc>
        <w:tc>
          <w:tcPr>
            <w:tcW w:w="2353" w:type="dxa"/>
            <w:shd w:val="clear" w:color="auto" w:fill="DBE5F1" w:themeFill="accent1" w:themeFillTint="33"/>
            <w:vAlign w:val="center"/>
          </w:tcPr>
          <w:p w:rsidR="00C91609" w:rsidRPr="008D44C7" w:rsidRDefault="00C91609" w:rsidP="00C91609">
            <w:pPr>
              <w:jc w:val="center"/>
              <w:rPr>
                <w:rFonts w:asciiTheme="minorHAnsi" w:hAnsiTheme="minorHAnsi"/>
                <w:b/>
                <w:sz w:val="20"/>
                <w:szCs w:val="20"/>
              </w:rPr>
            </w:pPr>
            <w:r w:rsidRPr="008D44C7">
              <w:rPr>
                <w:rFonts w:asciiTheme="minorHAnsi" w:hAnsiTheme="minorHAnsi"/>
                <w:b/>
                <w:sz w:val="20"/>
                <w:szCs w:val="20"/>
              </w:rPr>
              <w:t>C2</w:t>
            </w:r>
          </w:p>
        </w:tc>
      </w:tr>
    </w:tbl>
    <w:p w:rsidR="00C91609" w:rsidRDefault="00C91609" w:rsidP="00236CD9">
      <w:pPr>
        <w:rPr>
          <w:rFonts w:asciiTheme="minorHAnsi" w:hAnsiTheme="minorHAnsi"/>
          <w:b/>
        </w:rPr>
      </w:pPr>
    </w:p>
    <w:p w:rsidR="00C91609" w:rsidRDefault="00C91609" w:rsidP="00236CD9">
      <w:pPr>
        <w:rPr>
          <w:rFonts w:asciiTheme="minorHAnsi" w:hAnsiTheme="minorHAnsi"/>
          <w:b/>
        </w:rPr>
      </w:pPr>
    </w:p>
    <w:p w:rsidR="00236CD9" w:rsidRDefault="00236CD9" w:rsidP="00236CD9">
      <w:pPr>
        <w:rPr>
          <w:rFonts w:asciiTheme="minorHAnsi" w:hAnsiTheme="minorHAnsi"/>
          <w:b/>
        </w:rPr>
      </w:pPr>
      <w:r w:rsidRPr="0053089F">
        <w:rPr>
          <w:rFonts w:asciiTheme="minorHAnsi" w:hAnsiTheme="minorHAnsi"/>
          <w:b/>
        </w:rPr>
        <w:t>Overview CEFR</w:t>
      </w:r>
    </w:p>
    <w:p w:rsidR="004E5010" w:rsidRDefault="004E5010" w:rsidP="004E5010">
      <w:pPr>
        <w:rPr>
          <w:rFonts w:asciiTheme="minorHAnsi" w:hAnsiTheme="minorHAnsi" w:cs="Tahoma"/>
          <w:sz w:val="20"/>
          <w:szCs w:val="20"/>
        </w:rPr>
      </w:pPr>
      <w:r w:rsidRPr="008D44C7">
        <w:rPr>
          <w:rFonts w:asciiTheme="minorHAnsi" w:hAnsiTheme="minorHAnsi" w:cs="Tahoma"/>
          <w:sz w:val="20"/>
          <w:szCs w:val="20"/>
        </w:rPr>
        <w:t>Students entering at this level can usually deal with simple situations, but need to develop all language areas and skills. According to the Common European Framework, students entering thi</w:t>
      </w:r>
      <w:r w:rsidR="00181559">
        <w:rPr>
          <w:rFonts w:asciiTheme="minorHAnsi" w:hAnsiTheme="minorHAnsi" w:cs="Tahoma"/>
          <w:sz w:val="20"/>
          <w:szCs w:val="20"/>
        </w:rPr>
        <w:t>s level will be at A2</w:t>
      </w:r>
      <w:r w:rsidRPr="008D44C7">
        <w:rPr>
          <w:rFonts w:asciiTheme="minorHAnsi" w:hAnsiTheme="minorHAnsi" w:cs="Tahoma"/>
          <w:sz w:val="20"/>
          <w:szCs w:val="20"/>
        </w:rPr>
        <w:t xml:space="preserve"> level. This is classified as follows;</w:t>
      </w:r>
    </w:p>
    <w:p w:rsidR="00181559" w:rsidRPr="008D44C7" w:rsidRDefault="00181559" w:rsidP="004E5010">
      <w:pPr>
        <w:rPr>
          <w:rFonts w:asciiTheme="minorHAnsi" w:hAnsiTheme="minorHAnsi" w:cs="Tahoma"/>
          <w:sz w:val="20"/>
          <w:szCs w:val="20"/>
        </w:rPr>
      </w:pPr>
    </w:p>
    <w:tbl>
      <w:tblPr>
        <w:tblStyle w:val="TableGrid"/>
        <w:tblW w:w="0" w:type="auto"/>
        <w:tblLook w:val="04A0"/>
      </w:tblPr>
      <w:tblGrid>
        <w:gridCol w:w="2834"/>
        <w:gridCol w:w="2835"/>
        <w:gridCol w:w="2835"/>
        <w:gridCol w:w="2835"/>
        <w:gridCol w:w="2835"/>
      </w:tblGrid>
      <w:tr w:rsidR="00181559" w:rsidRPr="00AF482B" w:rsidTr="00344C3D">
        <w:tc>
          <w:tcPr>
            <w:tcW w:w="2834" w:type="dxa"/>
          </w:tcPr>
          <w:p w:rsidR="00181559" w:rsidRPr="00AF482B" w:rsidRDefault="00181559" w:rsidP="00344C3D">
            <w:pPr>
              <w:ind w:right="386"/>
              <w:jc w:val="center"/>
              <w:rPr>
                <w:rFonts w:asciiTheme="minorHAnsi" w:hAnsiTheme="minorHAnsi" w:cs="Tahoma"/>
                <w:b/>
                <w:sz w:val="20"/>
                <w:szCs w:val="20"/>
              </w:rPr>
            </w:pPr>
            <w:r>
              <w:rPr>
                <w:rFonts w:asciiTheme="minorHAnsi" w:hAnsiTheme="minorHAnsi" w:cs="Tahoma"/>
                <w:b/>
                <w:sz w:val="20"/>
                <w:szCs w:val="20"/>
              </w:rPr>
              <w:t>A2</w:t>
            </w:r>
            <w:r w:rsidRPr="00AF482B">
              <w:rPr>
                <w:rFonts w:asciiTheme="minorHAnsi" w:hAnsiTheme="minorHAnsi" w:cs="Tahoma"/>
                <w:b/>
                <w:sz w:val="20"/>
                <w:szCs w:val="20"/>
              </w:rPr>
              <w:t xml:space="preserve"> Listening</w:t>
            </w:r>
          </w:p>
        </w:tc>
        <w:tc>
          <w:tcPr>
            <w:tcW w:w="2835" w:type="dxa"/>
          </w:tcPr>
          <w:p w:rsidR="00181559" w:rsidRPr="00AF482B" w:rsidRDefault="00181559" w:rsidP="00344C3D">
            <w:pPr>
              <w:ind w:right="386"/>
              <w:jc w:val="center"/>
              <w:rPr>
                <w:rFonts w:asciiTheme="minorHAnsi" w:hAnsiTheme="minorHAnsi" w:cs="Tahoma"/>
                <w:b/>
                <w:sz w:val="20"/>
                <w:szCs w:val="20"/>
              </w:rPr>
            </w:pPr>
            <w:r>
              <w:rPr>
                <w:rFonts w:asciiTheme="minorHAnsi" w:hAnsiTheme="minorHAnsi" w:cs="Tahoma"/>
                <w:b/>
                <w:sz w:val="20"/>
                <w:szCs w:val="20"/>
              </w:rPr>
              <w:t>A2</w:t>
            </w:r>
            <w:r w:rsidRPr="00AF482B">
              <w:rPr>
                <w:rFonts w:asciiTheme="minorHAnsi" w:hAnsiTheme="minorHAnsi" w:cs="Tahoma"/>
                <w:b/>
                <w:sz w:val="20"/>
                <w:szCs w:val="20"/>
              </w:rPr>
              <w:t xml:space="preserve"> Reading</w:t>
            </w:r>
          </w:p>
        </w:tc>
        <w:tc>
          <w:tcPr>
            <w:tcW w:w="2835" w:type="dxa"/>
          </w:tcPr>
          <w:p w:rsidR="00181559" w:rsidRPr="00AF482B" w:rsidRDefault="00181559" w:rsidP="00344C3D">
            <w:pPr>
              <w:ind w:right="386"/>
              <w:jc w:val="center"/>
              <w:rPr>
                <w:rFonts w:asciiTheme="minorHAnsi" w:hAnsiTheme="minorHAnsi" w:cs="Tahoma"/>
                <w:b/>
                <w:sz w:val="20"/>
                <w:szCs w:val="20"/>
              </w:rPr>
            </w:pPr>
            <w:r>
              <w:rPr>
                <w:rFonts w:asciiTheme="minorHAnsi" w:hAnsiTheme="minorHAnsi" w:cs="Tahoma"/>
                <w:b/>
                <w:sz w:val="20"/>
                <w:szCs w:val="20"/>
              </w:rPr>
              <w:t>A2</w:t>
            </w:r>
            <w:r w:rsidRPr="00AF482B">
              <w:rPr>
                <w:rFonts w:asciiTheme="minorHAnsi" w:hAnsiTheme="minorHAnsi" w:cs="Tahoma"/>
                <w:b/>
                <w:sz w:val="20"/>
                <w:szCs w:val="20"/>
              </w:rPr>
              <w:t xml:space="preserve"> Spoken Interaction</w:t>
            </w:r>
          </w:p>
        </w:tc>
        <w:tc>
          <w:tcPr>
            <w:tcW w:w="2835" w:type="dxa"/>
          </w:tcPr>
          <w:p w:rsidR="00181559" w:rsidRPr="00AF482B" w:rsidRDefault="00181559" w:rsidP="00344C3D">
            <w:pPr>
              <w:ind w:right="386"/>
              <w:jc w:val="center"/>
              <w:rPr>
                <w:rFonts w:asciiTheme="minorHAnsi" w:hAnsiTheme="minorHAnsi" w:cs="Tahoma"/>
                <w:b/>
                <w:sz w:val="20"/>
                <w:szCs w:val="20"/>
              </w:rPr>
            </w:pPr>
            <w:r>
              <w:rPr>
                <w:rFonts w:asciiTheme="minorHAnsi" w:hAnsiTheme="minorHAnsi" w:cs="Tahoma"/>
                <w:b/>
                <w:sz w:val="20"/>
                <w:szCs w:val="20"/>
              </w:rPr>
              <w:t>A2</w:t>
            </w:r>
            <w:r w:rsidRPr="00AF482B">
              <w:rPr>
                <w:rFonts w:asciiTheme="minorHAnsi" w:hAnsiTheme="minorHAnsi" w:cs="Tahoma"/>
                <w:b/>
                <w:sz w:val="20"/>
                <w:szCs w:val="20"/>
              </w:rPr>
              <w:t xml:space="preserve"> Spoken Production</w:t>
            </w:r>
          </w:p>
        </w:tc>
        <w:tc>
          <w:tcPr>
            <w:tcW w:w="2835" w:type="dxa"/>
          </w:tcPr>
          <w:p w:rsidR="00181559" w:rsidRPr="00AF482B" w:rsidRDefault="00181559" w:rsidP="00344C3D">
            <w:pPr>
              <w:ind w:right="386"/>
              <w:jc w:val="center"/>
              <w:rPr>
                <w:rFonts w:asciiTheme="minorHAnsi" w:hAnsiTheme="minorHAnsi" w:cs="Tahoma"/>
                <w:b/>
                <w:sz w:val="20"/>
                <w:szCs w:val="20"/>
              </w:rPr>
            </w:pPr>
            <w:r>
              <w:rPr>
                <w:rFonts w:asciiTheme="minorHAnsi" w:hAnsiTheme="minorHAnsi" w:cs="Tahoma"/>
                <w:b/>
                <w:sz w:val="20"/>
                <w:szCs w:val="20"/>
              </w:rPr>
              <w:t>A</w:t>
            </w:r>
            <w:r w:rsidRPr="00AF482B">
              <w:rPr>
                <w:rFonts w:asciiTheme="minorHAnsi" w:hAnsiTheme="minorHAnsi" w:cs="Tahoma"/>
                <w:b/>
                <w:sz w:val="20"/>
                <w:szCs w:val="20"/>
              </w:rPr>
              <w:t xml:space="preserve"> Writing</w:t>
            </w:r>
          </w:p>
        </w:tc>
      </w:tr>
      <w:tr w:rsidR="00181559" w:rsidRPr="00AF482B" w:rsidTr="00344C3D">
        <w:tc>
          <w:tcPr>
            <w:tcW w:w="2834" w:type="dxa"/>
          </w:tcPr>
          <w:p w:rsidR="00181559" w:rsidRPr="00C84454" w:rsidRDefault="00181559" w:rsidP="00344C3D">
            <w:pPr>
              <w:pStyle w:val="NoSpacing"/>
              <w:rPr>
                <w:rFonts w:asciiTheme="minorHAnsi" w:hAnsiTheme="minorHAnsi"/>
                <w:sz w:val="20"/>
                <w:szCs w:val="20"/>
              </w:rPr>
            </w:pPr>
            <w:r>
              <w:rPr>
                <w:rFonts w:asciiTheme="minorHAnsi" w:hAnsiTheme="minorHAnsi"/>
                <w:sz w:val="20"/>
                <w:szCs w:val="20"/>
              </w:rPr>
              <w:t>C</w:t>
            </w:r>
            <w:r w:rsidRPr="00C84454">
              <w:rPr>
                <w:rFonts w:asciiTheme="minorHAnsi" w:hAnsiTheme="minorHAnsi"/>
                <w:sz w:val="20"/>
                <w:szCs w:val="20"/>
              </w:rPr>
              <w:t xml:space="preserve">an understand phrases and the highest frequency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vocabulary related to areas of most immediate personal relevance (e.g. very basic personal and family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information, shopping, local </w:t>
            </w:r>
          </w:p>
          <w:p w:rsidR="00181559" w:rsidRPr="00C84454" w:rsidRDefault="00181559" w:rsidP="00344C3D">
            <w:pPr>
              <w:pStyle w:val="NoSpacing"/>
              <w:rPr>
                <w:rFonts w:asciiTheme="minorHAnsi" w:hAnsiTheme="minorHAnsi"/>
                <w:sz w:val="20"/>
                <w:szCs w:val="20"/>
              </w:rPr>
            </w:pPr>
            <w:proofErr w:type="gramStart"/>
            <w:r w:rsidRPr="00C84454">
              <w:rPr>
                <w:rFonts w:asciiTheme="minorHAnsi" w:hAnsiTheme="minorHAnsi"/>
                <w:sz w:val="20"/>
                <w:szCs w:val="20"/>
              </w:rPr>
              <w:t>area</w:t>
            </w:r>
            <w:proofErr w:type="gramEnd"/>
            <w:r w:rsidRPr="00C84454">
              <w:rPr>
                <w:rFonts w:asciiTheme="minorHAnsi" w:hAnsiTheme="minorHAnsi"/>
                <w:sz w:val="20"/>
                <w:szCs w:val="20"/>
              </w:rPr>
              <w:t>, employment).</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 </w:t>
            </w:r>
            <w:r>
              <w:rPr>
                <w:rFonts w:asciiTheme="minorHAnsi" w:hAnsiTheme="minorHAnsi"/>
                <w:sz w:val="20"/>
                <w:szCs w:val="20"/>
              </w:rPr>
              <w:t>C</w:t>
            </w:r>
            <w:r w:rsidRPr="00C84454">
              <w:rPr>
                <w:rFonts w:asciiTheme="minorHAnsi" w:hAnsiTheme="minorHAnsi"/>
                <w:sz w:val="20"/>
                <w:szCs w:val="20"/>
              </w:rPr>
              <w:t xml:space="preserve">an catch the main point in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short, clear, simple messages </w:t>
            </w:r>
          </w:p>
          <w:p w:rsidR="00181559" w:rsidRPr="00AF482B" w:rsidRDefault="00181559" w:rsidP="00344C3D">
            <w:pPr>
              <w:pStyle w:val="NoSpacing"/>
              <w:rPr>
                <w:rFonts w:asciiTheme="minorHAnsi" w:hAnsiTheme="minorHAnsi"/>
                <w:sz w:val="20"/>
                <w:szCs w:val="20"/>
              </w:rPr>
            </w:pPr>
            <w:proofErr w:type="gramStart"/>
            <w:r w:rsidRPr="00C84454">
              <w:rPr>
                <w:rFonts w:asciiTheme="minorHAnsi" w:hAnsiTheme="minorHAnsi"/>
                <w:sz w:val="20"/>
                <w:szCs w:val="20"/>
              </w:rPr>
              <w:t>and</w:t>
            </w:r>
            <w:proofErr w:type="gramEnd"/>
            <w:r w:rsidRPr="00C84454">
              <w:rPr>
                <w:rFonts w:asciiTheme="minorHAnsi" w:hAnsiTheme="minorHAnsi"/>
                <w:sz w:val="20"/>
                <w:szCs w:val="20"/>
              </w:rPr>
              <w:t xml:space="preserve"> announcements.</w:t>
            </w:r>
          </w:p>
        </w:tc>
        <w:tc>
          <w:tcPr>
            <w:tcW w:w="2835" w:type="dxa"/>
          </w:tcPr>
          <w:p w:rsidR="00181559" w:rsidRPr="00C84454" w:rsidRDefault="00181559" w:rsidP="00344C3D">
            <w:pPr>
              <w:pStyle w:val="NoSpacing"/>
              <w:rPr>
                <w:rFonts w:asciiTheme="minorHAnsi" w:hAnsiTheme="minorHAnsi"/>
                <w:sz w:val="20"/>
                <w:szCs w:val="20"/>
              </w:rPr>
            </w:pPr>
            <w:r>
              <w:rPr>
                <w:rFonts w:asciiTheme="minorHAnsi" w:hAnsiTheme="minorHAnsi"/>
                <w:sz w:val="20"/>
                <w:szCs w:val="20"/>
              </w:rPr>
              <w:t>C</w:t>
            </w:r>
            <w:r w:rsidRPr="00C84454">
              <w:rPr>
                <w:rFonts w:asciiTheme="minorHAnsi" w:hAnsiTheme="minorHAnsi"/>
                <w:sz w:val="20"/>
                <w:szCs w:val="20"/>
              </w:rPr>
              <w:t>an read very short, simple texts.</w:t>
            </w:r>
          </w:p>
          <w:p w:rsidR="00181559" w:rsidRPr="00C84454" w:rsidRDefault="00181559" w:rsidP="00344C3D">
            <w:pPr>
              <w:pStyle w:val="NoSpacing"/>
              <w:rPr>
                <w:rFonts w:asciiTheme="minorHAnsi" w:hAnsiTheme="minorHAnsi"/>
                <w:sz w:val="20"/>
                <w:szCs w:val="20"/>
              </w:rPr>
            </w:pPr>
            <w:r>
              <w:rPr>
                <w:rFonts w:asciiTheme="minorHAnsi" w:hAnsiTheme="minorHAnsi"/>
                <w:sz w:val="20"/>
                <w:szCs w:val="20"/>
              </w:rPr>
              <w:t xml:space="preserve"> C</w:t>
            </w:r>
            <w:r w:rsidRPr="00C84454">
              <w:rPr>
                <w:rFonts w:asciiTheme="minorHAnsi" w:hAnsiTheme="minorHAnsi"/>
                <w:sz w:val="20"/>
                <w:szCs w:val="20"/>
              </w:rPr>
              <w:t xml:space="preserve">an find specific, predictable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information in simple everyday material such as advertisements, prospectuses,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menus and timetables and I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can understand short simple </w:t>
            </w:r>
          </w:p>
          <w:p w:rsidR="00181559" w:rsidRPr="00AF482B" w:rsidRDefault="00181559" w:rsidP="00344C3D">
            <w:pPr>
              <w:pStyle w:val="NoSpacing"/>
              <w:rPr>
                <w:sz w:val="20"/>
                <w:szCs w:val="20"/>
              </w:rPr>
            </w:pPr>
            <w:proofErr w:type="gramStart"/>
            <w:r w:rsidRPr="00C84454">
              <w:rPr>
                <w:rFonts w:asciiTheme="minorHAnsi" w:hAnsiTheme="minorHAnsi"/>
                <w:sz w:val="20"/>
                <w:szCs w:val="20"/>
              </w:rPr>
              <w:t>personal</w:t>
            </w:r>
            <w:proofErr w:type="gramEnd"/>
            <w:r w:rsidRPr="00C84454">
              <w:rPr>
                <w:rFonts w:asciiTheme="minorHAnsi" w:hAnsiTheme="minorHAnsi"/>
                <w:sz w:val="20"/>
                <w:szCs w:val="20"/>
              </w:rPr>
              <w:t xml:space="preserve"> letters.</w:t>
            </w:r>
          </w:p>
        </w:tc>
        <w:tc>
          <w:tcPr>
            <w:tcW w:w="2835" w:type="dxa"/>
          </w:tcPr>
          <w:p w:rsidR="00181559" w:rsidRPr="00C84454" w:rsidRDefault="00181559" w:rsidP="00344C3D">
            <w:pPr>
              <w:pStyle w:val="NoSpacing"/>
              <w:rPr>
                <w:rFonts w:asciiTheme="minorHAnsi" w:hAnsiTheme="minorHAnsi"/>
                <w:sz w:val="20"/>
                <w:szCs w:val="20"/>
              </w:rPr>
            </w:pPr>
            <w:r>
              <w:rPr>
                <w:rFonts w:asciiTheme="minorHAnsi" w:hAnsiTheme="minorHAnsi"/>
                <w:sz w:val="20"/>
                <w:szCs w:val="20"/>
              </w:rPr>
              <w:t>C</w:t>
            </w:r>
            <w:r w:rsidRPr="00C84454">
              <w:rPr>
                <w:rFonts w:asciiTheme="minorHAnsi" w:hAnsiTheme="minorHAnsi"/>
                <w:sz w:val="20"/>
                <w:szCs w:val="20"/>
              </w:rPr>
              <w:t xml:space="preserve">an communicate in simple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and routine tasks requiring a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simple and direct exchange of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information on familiar topics </w:t>
            </w:r>
          </w:p>
          <w:p w:rsidR="00181559" w:rsidRPr="00C84454" w:rsidRDefault="00181559" w:rsidP="00344C3D">
            <w:pPr>
              <w:pStyle w:val="NoSpacing"/>
              <w:rPr>
                <w:rFonts w:asciiTheme="minorHAnsi" w:hAnsiTheme="minorHAnsi"/>
                <w:sz w:val="20"/>
                <w:szCs w:val="20"/>
              </w:rPr>
            </w:pPr>
            <w:proofErr w:type="gramStart"/>
            <w:r w:rsidRPr="00C84454">
              <w:rPr>
                <w:rFonts w:asciiTheme="minorHAnsi" w:hAnsiTheme="minorHAnsi"/>
                <w:sz w:val="20"/>
                <w:szCs w:val="20"/>
              </w:rPr>
              <w:t>and</w:t>
            </w:r>
            <w:proofErr w:type="gramEnd"/>
            <w:r w:rsidRPr="00C84454">
              <w:rPr>
                <w:rFonts w:asciiTheme="minorHAnsi" w:hAnsiTheme="minorHAnsi"/>
                <w:sz w:val="20"/>
                <w:szCs w:val="20"/>
              </w:rPr>
              <w:t xml:space="preserve"> activities.</w:t>
            </w:r>
          </w:p>
          <w:p w:rsidR="00181559" w:rsidRPr="00C84454" w:rsidRDefault="00181559" w:rsidP="00344C3D">
            <w:pPr>
              <w:pStyle w:val="NoSpacing"/>
              <w:rPr>
                <w:rFonts w:asciiTheme="minorHAnsi" w:hAnsiTheme="minorHAnsi"/>
                <w:sz w:val="20"/>
                <w:szCs w:val="20"/>
              </w:rPr>
            </w:pPr>
            <w:r>
              <w:rPr>
                <w:rFonts w:asciiTheme="minorHAnsi" w:hAnsiTheme="minorHAnsi"/>
                <w:sz w:val="20"/>
                <w:szCs w:val="20"/>
              </w:rPr>
              <w:t>C</w:t>
            </w:r>
            <w:r w:rsidRPr="00C84454">
              <w:rPr>
                <w:rFonts w:asciiTheme="minorHAnsi" w:hAnsiTheme="minorHAnsi"/>
                <w:sz w:val="20"/>
                <w:szCs w:val="20"/>
              </w:rPr>
              <w:t xml:space="preserve">an handle very short social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exchanges, even though I can’t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usually understand enough to </w:t>
            </w:r>
          </w:p>
          <w:p w:rsidR="00181559" w:rsidRPr="00AF482B" w:rsidRDefault="00181559" w:rsidP="00344C3D">
            <w:pPr>
              <w:pStyle w:val="NoSpacing"/>
              <w:rPr>
                <w:rFonts w:asciiTheme="minorHAnsi" w:hAnsiTheme="minorHAnsi"/>
                <w:sz w:val="20"/>
                <w:szCs w:val="20"/>
              </w:rPr>
            </w:pPr>
            <w:r w:rsidRPr="00C84454">
              <w:rPr>
                <w:rFonts w:asciiTheme="minorHAnsi" w:hAnsiTheme="minorHAnsi"/>
                <w:sz w:val="20"/>
                <w:szCs w:val="20"/>
              </w:rPr>
              <w:t>keep the c</w:t>
            </w:r>
          </w:p>
        </w:tc>
        <w:tc>
          <w:tcPr>
            <w:tcW w:w="2835" w:type="dxa"/>
          </w:tcPr>
          <w:p w:rsidR="00181559" w:rsidRPr="00C84454" w:rsidRDefault="00181559" w:rsidP="00344C3D">
            <w:pPr>
              <w:pStyle w:val="NoSpacing"/>
              <w:rPr>
                <w:rFonts w:asciiTheme="minorHAnsi" w:hAnsiTheme="minorHAnsi"/>
                <w:sz w:val="20"/>
                <w:szCs w:val="20"/>
              </w:rPr>
            </w:pPr>
            <w:r>
              <w:rPr>
                <w:rFonts w:asciiTheme="minorHAnsi" w:hAnsiTheme="minorHAnsi"/>
                <w:sz w:val="20"/>
                <w:szCs w:val="20"/>
              </w:rPr>
              <w:t>C</w:t>
            </w:r>
            <w:r w:rsidRPr="00C84454">
              <w:rPr>
                <w:rFonts w:asciiTheme="minorHAnsi" w:hAnsiTheme="minorHAnsi"/>
                <w:sz w:val="20"/>
                <w:szCs w:val="20"/>
              </w:rPr>
              <w:t xml:space="preserve">an use a series of phrases and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sentences to describe in simple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terms my family and other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people, living conditions, my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educational background and my </w:t>
            </w:r>
          </w:p>
          <w:p w:rsidR="00181559" w:rsidRPr="00AF482B" w:rsidRDefault="00181559" w:rsidP="00344C3D">
            <w:pPr>
              <w:pStyle w:val="NoSpacing"/>
              <w:rPr>
                <w:sz w:val="20"/>
                <w:szCs w:val="20"/>
              </w:rPr>
            </w:pPr>
            <w:proofErr w:type="gramStart"/>
            <w:r w:rsidRPr="00C84454">
              <w:rPr>
                <w:rFonts w:asciiTheme="minorHAnsi" w:hAnsiTheme="minorHAnsi"/>
                <w:sz w:val="20"/>
                <w:szCs w:val="20"/>
              </w:rPr>
              <w:t>present</w:t>
            </w:r>
            <w:proofErr w:type="gramEnd"/>
            <w:r w:rsidRPr="00C84454">
              <w:rPr>
                <w:rFonts w:asciiTheme="minorHAnsi" w:hAnsiTheme="minorHAnsi"/>
                <w:sz w:val="20"/>
                <w:szCs w:val="20"/>
              </w:rPr>
              <w:t xml:space="preserve"> or most recent job.</w:t>
            </w:r>
          </w:p>
        </w:tc>
        <w:tc>
          <w:tcPr>
            <w:tcW w:w="2835" w:type="dxa"/>
          </w:tcPr>
          <w:p w:rsidR="00181559" w:rsidRPr="00C84454" w:rsidRDefault="00181559" w:rsidP="00344C3D">
            <w:pPr>
              <w:pStyle w:val="NoSpacing"/>
              <w:rPr>
                <w:rFonts w:asciiTheme="minorHAnsi" w:hAnsiTheme="minorHAnsi"/>
                <w:sz w:val="20"/>
                <w:szCs w:val="20"/>
              </w:rPr>
            </w:pPr>
            <w:r>
              <w:rPr>
                <w:rFonts w:asciiTheme="minorHAnsi" w:hAnsiTheme="minorHAnsi"/>
                <w:sz w:val="20"/>
                <w:szCs w:val="20"/>
              </w:rPr>
              <w:t>C</w:t>
            </w:r>
            <w:r w:rsidRPr="00C84454">
              <w:rPr>
                <w:rFonts w:asciiTheme="minorHAnsi" w:hAnsiTheme="minorHAnsi"/>
                <w:sz w:val="20"/>
                <w:szCs w:val="20"/>
              </w:rPr>
              <w:t xml:space="preserve">an write short, simple notes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and messages relating to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matters in areas of immediate </w:t>
            </w:r>
          </w:p>
          <w:p w:rsidR="00181559" w:rsidRPr="00C84454" w:rsidRDefault="00181559" w:rsidP="00344C3D">
            <w:pPr>
              <w:pStyle w:val="NoSpacing"/>
              <w:rPr>
                <w:rFonts w:asciiTheme="minorHAnsi" w:hAnsiTheme="minorHAnsi"/>
                <w:sz w:val="20"/>
                <w:szCs w:val="20"/>
              </w:rPr>
            </w:pPr>
            <w:proofErr w:type="gramStart"/>
            <w:r w:rsidRPr="00C84454">
              <w:rPr>
                <w:rFonts w:asciiTheme="minorHAnsi" w:hAnsiTheme="minorHAnsi"/>
                <w:sz w:val="20"/>
                <w:szCs w:val="20"/>
              </w:rPr>
              <w:t>needs</w:t>
            </w:r>
            <w:proofErr w:type="gramEnd"/>
            <w:r w:rsidRPr="00C84454">
              <w:rPr>
                <w:rFonts w:asciiTheme="minorHAnsi" w:hAnsiTheme="minorHAnsi"/>
                <w:sz w:val="20"/>
                <w:szCs w:val="20"/>
              </w:rPr>
              <w:t>.</w:t>
            </w:r>
          </w:p>
          <w:p w:rsidR="00181559" w:rsidRPr="00C84454" w:rsidRDefault="00181559" w:rsidP="00344C3D">
            <w:pPr>
              <w:pStyle w:val="NoSpacing"/>
              <w:rPr>
                <w:rFonts w:asciiTheme="minorHAnsi" w:hAnsiTheme="minorHAnsi"/>
                <w:sz w:val="20"/>
                <w:szCs w:val="20"/>
              </w:rPr>
            </w:pPr>
            <w:r>
              <w:rPr>
                <w:rFonts w:asciiTheme="minorHAnsi" w:hAnsiTheme="minorHAnsi"/>
                <w:sz w:val="20"/>
                <w:szCs w:val="20"/>
              </w:rPr>
              <w:t xml:space="preserve"> C</w:t>
            </w:r>
            <w:r w:rsidRPr="00C84454">
              <w:rPr>
                <w:rFonts w:asciiTheme="minorHAnsi" w:hAnsiTheme="minorHAnsi"/>
                <w:sz w:val="20"/>
                <w:szCs w:val="20"/>
              </w:rPr>
              <w:t xml:space="preserve">an write a very simple </w:t>
            </w:r>
          </w:p>
          <w:p w:rsidR="00181559" w:rsidRPr="00C84454" w:rsidRDefault="00181559" w:rsidP="00344C3D">
            <w:pPr>
              <w:pStyle w:val="NoSpacing"/>
              <w:rPr>
                <w:rFonts w:asciiTheme="minorHAnsi" w:hAnsiTheme="minorHAnsi"/>
                <w:sz w:val="20"/>
                <w:szCs w:val="20"/>
              </w:rPr>
            </w:pPr>
            <w:r w:rsidRPr="00C84454">
              <w:rPr>
                <w:rFonts w:asciiTheme="minorHAnsi" w:hAnsiTheme="minorHAnsi"/>
                <w:sz w:val="20"/>
                <w:szCs w:val="20"/>
              </w:rPr>
              <w:t xml:space="preserve">personal letter, for example </w:t>
            </w:r>
          </w:p>
          <w:p w:rsidR="00181559" w:rsidRPr="00AF482B" w:rsidRDefault="00181559" w:rsidP="00344C3D">
            <w:pPr>
              <w:pStyle w:val="NoSpacing"/>
              <w:rPr>
                <w:rFonts w:asciiTheme="minorHAnsi" w:hAnsiTheme="minorHAnsi"/>
                <w:sz w:val="20"/>
                <w:szCs w:val="20"/>
              </w:rPr>
            </w:pPr>
            <w:r w:rsidRPr="00C84454">
              <w:rPr>
                <w:rFonts w:asciiTheme="minorHAnsi" w:hAnsiTheme="minorHAnsi"/>
                <w:sz w:val="20"/>
                <w:szCs w:val="20"/>
              </w:rPr>
              <w:t>thanking someo</w:t>
            </w:r>
            <w:r>
              <w:rPr>
                <w:rFonts w:asciiTheme="minorHAnsi" w:hAnsiTheme="minorHAnsi"/>
                <w:sz w:val="20"/>
                <w:szCs w:val="20"/>
              </w:rPr>
              <w:t>ne for something</w:t>
            </w:r>
          </w:p>
        </w:tc>
      </w:tr>
    </w:tbl>
    <w:p w:rsidR="004E5010" w:rsidRPr="008D44C7" w:rsidRDefault="004E5010" w:rsidP="004E5010">
      <w:pPr>
        <w:ind w:left="900" w:right="746"/>
        <w:jc w:val="both"/>
        <w:rPr>
          <w:rFonts w:asciiTheme="minorHAnsi" w:hAnsiTheme="minorHAnsi"/>
          <w:i/>
          <w:sz w:val="20"/>
          <w:szCs w:val="20"/>
        </w:rPr>
      </w:pPr>
    </w:p>
    <w:p w:rsidR="004E5010" w:rsidRPr="008D44C7" w:rsidRDefault="004E5010" w:rsidP="004E5010">
      <w:pPr>
        <w:ind w:right="746"/>
        <w:jc w:val="both"/>
        <w:rPr>
          <w:rFonts w:asciiTheme="minorHAnsi" w:hAnsiTheme="minorHAnsi"/>
          <w:i/>
          <w:sz w:val="20"/>
          <w:szCs w:val="20"/>
        </w:rPr>
      </w:pPr>
    </w:p>
    <w:p w:rsidR="00181559" w:rsidRDefault="00181559" w:rsidP="004E5010">
      <w:pPr>
        <w:ind w:right="386"/>
        <w:jc w:val="both"/>
        <w:rPr>
          <w:rFonts w:asciiTheme="minorHAnsi" w:hAnsiTheme="minorHAnsi" w:cs="Tahoma"/>
          <w:sz w:val="20"/>
          <w:szCs w:val="20"/>
        </w:rPr>
      </w:pPr>
    </w:p>
    <w:p w:rsidR="00181559" w:rsidRDefault="00181559" w:rsidP="004E5010">
      <w:pPr>
        <w:ind w:right="386"/>
        <w:jc w:val="both"/>
        <w:rPr>
          <w:rFonts w:asciiTheme="minorHAnsi" w:hAnsiTheme="minorHAnsi" w:cs="Tahoma"/>
          <w:sz w:val="20"/>
          <w:szCs w:val="20"/>
        </w:rPr>
      </w:pPr>
    </w:p>
    <w:p w:rsidR="004E5010" w:rsidRPr="008D44C7" w:rsidRDefault="004E5010" w:rsidP="004E5010">
      <w:pPr>
        <w:ind w:right="386"/>
        <w:jc w:val="both"/>
        <w:rPr>
          <w:rFonts w:asciiTheme="minorHAnsi" w:hAnsiTheme="minorHAnsi" w:cs="Tahoma"/>
          <w:sz w:val="20"/>
          <w:szCs w:val="20"/>
        </w:rPr>
      </w:pPr>
      <w:r w:rsidRPr="008D44C7">
        <w:rPr>
          <w:rFonts w:asciiTheme="minorHAnsi" w:hAnsiTheme="minorHAnsi" w:cs="Tahoma"/>
          <w:sz w:val="20"/>
          <w:szCs w:val="20"/>
        </w:rPr>
        <w:lastRenderedPageBreak/>
        <w:t>Upon finishing this course we aim for students to have reached a confident/strong B1 level, which is classified as follows;</w:t>
      </w:r>
    </w:p>
    <w:p w:rsidR="008C724C" w:rsidRDefault="008C724C" w:rsidP="004E5010">
      <w:pPr>
        <w:ind w:right="386"/>
        <w:jc w:val="both"/>
        <w:rPr>
          <w:rFonts w:asciiTheme="minorHAnsi" w:hAnsiTheme="minorHAnsi" w:cs="Tahoma"/>
          <w:sz w:val="22"/>
          <w:szCs w:val="22"/>
        </w:rPr>
      </w:pPr>
    </w:p>
    <w:tbl>
      <w:tblPr>
        <w:tblStyle w:val="TableGrid"/>
        <w:tblW w:w="0" w:type="auto"/>
        <w:tblLook w:val="04A0"/>
      </w:tblPr>
      <w:tblGrid>
        <w:gridCol w:w="2834"/>
        <w:gridCol w:w="2835"/>
        <w:gridCol w:w="2835"/>
        <w:gridCol w:w="2835"/>
        <w:gridCol w:w="2835"/>
      </w:tblGrid>
      <w:tr w:rsidR="00C458BF" w:rsidTr="008D44C7">
        <w:trPr>
          <w:trHeight w:val="150"/>
        </w:trPr>
        <w:tc>
          <w:tcPr>
            <w:tcW w:w="2834" w:type="dxa"/>
            <w:tcBorders>
              <w:top w:val="single" w:sz="4" w:space="0" w:color="auto"/>
              <w:left w:val="single" w:sz="4" w:space="0" w:color="auto"/>
              <w:bottom w:val="single" w:sz="4" w:space="0" w:color="auto"/>
              <w:right w:val="single" w:sz="4" w:space="0" w:color="auto"/>
            </w:tcBorders>
            <w:hideMark/>
          </w:tcPr>
          <w:p w:rsidR="00C458BF" w:rsidRDefault="00C458BF" w:rsidP="008D44C7">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B1 Listening</w:t>
            </w:r>
          </w:p>
        </w:tc>
        <w:tc>
          <w:tcPr>
            <w:tcW w:w="2835" w:type="dxa"/>
            <w:tcBorders>
              <w:top w:val="single" w:sz="4" w:space="0" w:color="auto"/>
              <w:left w:val="single" w:sz="4" w:space="0" w:color="auto"/>
              <w:bottom w:val="single" w:sz="4" w:space="0" w:color="auto"/>
              <w:right w:val="single" w:sz="4" w:space="0" w:color="auto"/>
            </w:tcBorders>
            <w:hideMark/>
          </w:tcPr>
          <w:p w:rsidR="00C458BF" w:rsidRDefault="00C458BF" w:rsidP="008D44C7">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B1 Reading</w:t>
            </w:r>
          </w:p>
        </w:tc>
        <w:tc>
          <w:tcPr>
            <w:tcW w:w="2835" w:type="dxa"/>
            <w:tcBorders>
              <w:top w:val="single" w:sz="4" w:space="0" w:color="auto"/>
              <w:left w:val="single" w:sz="4" w:space="0" w:color="auto"/>
              <w:bottom w:val="single" w:sz="4" w:space="0" w:color="auto"/>
              <w:right w:val="single" w:sz="4" w:space="0" w:color="auto"/>
            </w:tcBorders>
            <w:hideMark/>
          </w:tcPr>
          <w:p w:rsidR="00C458BF" w:rsidRDefault="00C458BF" w:rsidP="008D44C7">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B1 Spoken Interaction</w:t>
            </w:r>
          </w:p>
        </w:tc>
        <w:tc>
          <w:tcPr>
            <w:tcW w:w="2835" w:type="dxa"/>
            <w:tcBorders>
              <w:top w:val="single" w:sz="4" w:space="0" w:color="auto"/>
              <w:left w:val="single" w:sz="4" w:space="0" w:color="auto"/>
              <w:bottom w:val="single" w:sz="4" w:space="0" w:color="auto"/>
              <w:right w:val="single" w:sz="4" w:space="0" w:color="auto"/>
            </w:tcBorders>
            <w:hideMark/>
          </w:tcPr>
          <w:p w:rsidR="00C458BF" w:rsidRDefault="00C458BF" w:rsidP="008D44C7">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B1 Spoken Production</w:t>
            </w:r>
          </w:p>
        </w:tc>
        <w:tc>
          <w:tcPr>
            <w:tcW w:w="2835" w:type="dxa"/>
            <w:tcBorders>
              <w:top w:val="single" w:sz="4" w:space="0" w:color="auto"/>
              <w:left w:val="single" w:sz="4" w:space="0" w:color="auto"/>
              <w:bottom w:val="single" w:sz="4" w:space="0" w:color="auto"/>
              <w:right w:val="single" w:sz="4" w:space="0" w:color="auto"/>
            </w:tcBorders>
            <w:hideMark/>
          </w:tcPr>
          <w:p w:rsidR="00C458BF" w:rsidRDefault="00C458BF" w:rsidP="008D44C7">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B1 Writing</w:t>
            </w:r>
          </w:p>
        </w:tc>
      </w:tr>
      <w:tr w:rsidR="00C458BF" w:rsidTr="008D44C7">
        <w:trPr>
          <w:trHeight w:val="465"/>
        </w:trPr>
        <w:tc>
          <w:tcPr>
            <w:tcW w:w="2834" w:type="dxa"/>
            <w:tcBorders>
              <w:top w:val="single" w:sz="4" w:space="0" w:color="auto"/>
              <w:left w:val="single" w:sz="4" w:space="0" w:color="auto"/>
              <w:bottom w:val="single" w:sz="4" w:space="0" w:color="auto"/>
              <w:right w:val="single" w:sz="4" w:space="0" w:color="auto"/>
            </w:tcBorders>
            <w:hideMark/>
          </w:tcPr>
          <w:p w:rsidR="00C458BF" w:rsidRPr="008C724C" w:rsidRDefault="00C458BF" w:rsidP="008D44C7">
            <w:pPr>
              <w:ind w:right="-76"/>
              <w:rPr>
                <w:rFonts w:asciiTheme="minorHAnsi" w:hAnsiTheme="minorHAnsi" w:cs="Tahoma"/>
                <w:sz w:val="20"/>
                <w:szCs w:val="20"/>
                <w:lang w:eastAsia="en-US"/>
              </w:rPr>
            </w:pPr>
            <w:r w:rsidRPr="008C724C">
              <w:rPr>
                <w:rFonts w:asciiTheme="minorHAnsi" w:hAnsiTheme="minorHAnsi" w:cs="Tahoma"/>
                <w:sz w:val="20"/>
                <w:szCs w:val="20"/>
                <w:lang w:eastAsia="en-US"/>
              </w:rPr>
              <w:t xml:space="preserve">Can understand the main </w:t>
            </w:r>
          </w:p>
          <w:p w:rsidR="00C458BF" w:rsidRPr="008C724C" w:rsidRDefault="00C458BF" w:rsidP="008D44C7">
            <w:pPr>
              <w:rPr>
                <w:rFonts w:asciiTheme="minorHAnsi" w:hAnsiTheme="minorHAnsi" w:cs="Tahoma"/>
                <w:sz w:val="20"/>
                <w:szCs w:val="20"/>
                <w:lang w:eastAsia="en-US"/>
              </w:rPr>
            </w:pPr>
            <w:proofErr w:type="gramStart"/>
            <w:r w:rsidRPr="008C724C">
              <w:rPr>
                <w:rFonts w:asciiTheme="minorHAnsi" w:hAnsiTheme="minorHAnsi" w:cs="Tahoma"/>
                <w:sz w:val="20"/>
                <w:szCs w:val="20"/>
                <w:lang w:eastAsia="en-US"/>
              </w:rPr>
              <w:t>points</w:t>
            </w:r>
            <w:proofErr w:type="gramEnd"/>
            <w:r w:rsidRPr="008C724C">
              <w:rPr>
                <w:rFonts w:asciiTheme="minorHAnsi" w:hAnsiTheme="minorHAnsi" w:cs="Tahoma"/>
                <w:sz w:val="20"/>
                <w:szCs w:val="20"/>
                <w:lang w:eastAsia="en-US"/>
              </w:rPr>
              <w:t xml:space="preserve"> of clear standard speech on familiar matters regularly encountered in work, school, leisure, etc.</w:t>
            </w:r>
          </w:p>
          <w:p w:rsidR="00C458BF" w:rsidRPr="008C724C" w:rsidRDefault="00C458BF" w:rsidP="008D44C7">
            <w:pPr>
              <w:rPr>
                <w:rFonts w:asciiTheme="minorHAnsi" w:hAnsiTheme="minorHAnsi" w:cs="Tahoma"/>
                <w:sz w:val="20"/>
                <w:szCs w:val="20"/>
                <w:lang w:eastAsia="en-US"/>
              </w:rPr>
            </w:pPr>
            <w:r w:rsidRPr="008C724C">
              <w:rPr>
                <w:rFonts w:asciiTheme="minorHAnsi" w:hAnsiTheme="minorHAnsi" w:cs="Tahoma"/>
                <w:sz w:val="20"/>
                <w:szCs w:val="20"/>
                <w:lang w:eastAsia="en-US"/>
              </w:rPr>
              <w:t xml:space="preserve"> Can understand the main point of many radio or TV programs on current affairs or topics of personal or professional </w:t>
            </w:r>
          </w:p>
          <w:p w:rsidR="00C458BF" w:rsidRPr="008C724C" w:rsidRDefault="00C458BF" w:rsidP="008D44C7">
            <w:pPr>
              <w:rPr>
                <w:rFonts w:asciiTheme="minorHAnsi" w:hAnsiTheme="minorHAnsi" w:cs="Tahoma"/>
                <w:sz w:val="20"/>
                <w:szCs w:val="20"/>
                <w:lang w:eastAsia="en-US"/>
              </w:rPr>
            </w:pPr>
            <w:proofErr w:type="gramStart"/>
            <w:r w:rsidRPr="008C724C">
              <w:rPr>
                <w:rFonts w:asciiTheme="minorHAnsi" w:hAnsiTheme="minorHAnsi" w:cs="Tahoma"/>
                <w:sz w:val="20"/>
                <w:szCs w:val="20"/>
                <w:lang w:eastAsia="en-US"/>
              </w:rPr>
              <w:t>interest</w:t>
            </w:r>
            <w:proofErr w:type="gramEnd"/>
            <w:r w:rsidRPr="008C724C">
              <w:rPr>
                <w:rFonts w:asciiTheme="minorHAnsi" w:hAnsiTheme="minorHAnsi" w:cs="Tahoma"/>
                <w:sz w:val="20"/>
                <w:szCs w:val="20"/>
                <w:lang w:eastAsia="en-US"/>
              </w:rPr>
              <w:t xml:space="preserve"> when the delivery is relatively slow and clear.</w:t>
            </w:r>
          </w:p>
        </w:tc>
        <w:tc>
          <w:tcPr>
            <w:tcW w:w="2835" w:type="dxa"/>
            <w:tcBorders>
              <w:top w:val="single" w:sz="4" w:space="0" w:color="auto"/>
              <w:left w:val="single" w:sz="4" w:space="0" w:color="auto"/>
              <w:bottom w:val="single" w:sz="4" w:space="0" w:color="auto"/>
              <w:right w:val="single" w:sz="4" w:space="0" w:color="auto"/>
            </w:tcBorders>
            <w:hideMark/>
          </w:tcPr>
          <w:p w:rsidR="00C458BF" w:rsidRPr="008C724C" w:rsidRDefault="00C458BF" w:rsidP="008D44C7">
            <w:pPr>
              <w:ind w:right="-76"/>
              <w:rPr>
                <w:rFonts w:asciiTheme="minorHAnsi" w:hAnsiTheme="minorHAnsi" w:cs="Tahoma"/>
                <w:sz w:val="20"/>
                <w:szCs w:val="20"/>
                <w:lang w:eastAsia="en-US"/>
              </w:rPr>
            </w:pPr>
            <w:r w:rsidRPr="008C724C">
              <w:rPr>
                <w:rFonts w:asciiTheme="minorHAnsi" w:hAnsiTheme="minorHAnsi" w:cs="Tahoma"/>
                <w:sz w:val="20"/>
                <w:szCs w:val="20"/>
                <w:lang w:eastAsia="en-US"/>
              </w:rPr>
              <w:t xml:space="preserve">Can understand texts that </w:t>
            </w:r>
          </w:p>
          <w:p w:rsidR="00C458BF" w:rsidRPr="008C724C" w:rsidRDefault="00C458BF" w:rsidP="008D44C7">
            <w:pPr>
              <w:ind w:right="-76"/>
              <w:rPr>
                <w:rFonts w:asciiTheme="minorHAnsi" w:hAnsiTheme="minorHAnsi" w:cs="Tahoma"/>
                <w:sz w:val="20"/>
                <w:szCs w:val="20"/>
                <w:lang w:eastAsia="en-US"/>
              </w:rPr>
            </w:pPr>
            <w:proofErr w:type="gramStart"/>
            <w:r w:rsidRPr="008C724C">
              <w:rPr>
                <w:rFonts w:asciiTheme="minorHAnsi" w:hAnsiTheme="minorHAnsi" w:cs="Tahoma"/>
                <w:sz w:val="20"/>
                <w:szCs w:val="20"/>
                <w:lang w:eastAsia="en-US"/>
              </w:rPr>
              <w:t>consist</w:t>
            </w:r>
            <w:proofErr w:type="gramEnd"/>
            <w:r w:rsidRPr="008C724C">
              <w:rPr>
                <w:rFonts w:asciiTheme="minorHAnsi" w:hAnsiTheme="minorHAnsi" w:cs="Tahoma"/>
                <w:sz w:val="20"/>
                <w:szCs w:val="20"/>
                <w:lang w:eastAsia="en-US"/>
              </w:rPr>
              <w:t xml:space="preserve"> mainly of high frequency everyday or job-related language.</w:t>
            </w:r>
            <w:r w:rsidR="008D44C7">
              <w:rPr>
                <w:rFonts w:asciiTheme="minorHAnsi" w:hAnsiTheme="minorHAnsi" w:cs="Tahoma"/>
                <w:sz w:val="20"/>
                <w:szCs w:val="20"/>
                <w:lang w:eastAsia="en-US"/>
              </w:rPr>
              <w:t xml:space="preserve"> </w:t>
            </w:r>
            <w:r w:rsidRPr="008C724C">
              <w:rPr>
                <w:rFonts w:asciiTheme="minorHAnsi" w:hAnsiTheme="minorHAnsi" w:cs="Tahoma"/>
                <w:sz w:val="20"/>
                <w:szCs w:val="20"/>
                <w:lang w:eastAsia="en-US"/>
              </w:rPr>
              <w:t xml:space="preserve">Can understand the description of events, feelings and wishes </w:t>
            </w:r>
            <w:proofErr w:type="gramStart"/>
            <w:r w:rsidRPr="008C724C">
              <w:rPr>
                <w:rFonts w:asciiTheme="minorHAnsi" w:hAnsiTheme="minorHAnsi" w:cs="Tahoma"/>
                <w:sz w:val="20"/>
                <w:szCs w:val="20"/>
                <w:lang w:eastAsia="en-US"/>
              </w:rPr>
              <w:t>in  personal</w:t>
            </w:r>
            <w:proofErr w:type="gramEnd"/>
            <w:r w:rsidRPr="008C724C">
              <w:rPr>
                <w:rFonts w:asciiTheme="minorHAnsi" w:hAnsiTheme="minorHAnsi" w:cs="Tahoma"/>
                <w:sz w:val="20"/>
                <w:szCs w:val="20"/>
                <w:lang w:eastAsia="en-US"/>
              </w:rPr>
              <w:t xml:space="preserve"> letters.</w:t>
            </w:r>
          </w:p>
        </w:tc>
        <w:tc>
          <w:tcPr>
            <w:tcW w:w="2835" w:type="dxa"/>
            <w:tcBorders>
              <w:top w:val="single" w:sz="4" w:space="0" w:color="auto"/>
              <w:left w:val="single" w:sz="4" w:space="0" w:color="auto"/>
              <w:bottom w:val="single" w:sz="4" w:space="0" w:color="auto"/>
              <w:right w:val="single" w:sz="4" w:space="0" w:color="auto"/>
            </w:tcBorders>
            <w:hideMark/>
          </w:tcPr>
          <w:p w:rsidR="00C458BF" w:rsidRPr="008C724C" w:rsidRDefault="00C458BF" w:rsidP="008D44C7">
            <w:pPr>
              <w:rPr>
                <w:rFonts w:asciiTheme="minorHAnsi" w:hAnsiTheme="minorHAnsi" w:cs="Tahoma"/>
                <w:sz w:val="20"/>
                <w:szCs w:val="20"/>
                <w:lang w:eastAsia="en-US"/>
              </w:rPr>
            </w:pPr>
            <w:r w:rsidRPr="008C724C">
              <w:rPr>
                <w:rFonts w:asciiTheme="minorHAnsi" w:hAnsiTheme="minorHAnsi" w:cs="Tahoma"/>
                <w:sz w:val="20"/>
                <w:szCs w:val="20"/>
                <w:lang w:eastAsia="en-US"/>
              </w:rPr>
              <w:t>Can deal with most situations likely to arise while travelling in an area where the language is spoken.</w:t>
            </w:r>
          </w:p>
          <w:p w:rsidR="00C458BF" w:rsidRPr="008C724C" w:rsidRDefault="00C458BF" w:rsidP="008D44C7">
            <w:pPr>
              <w:rPr>
                <w:rFonts w:asciiTheme="minorHAnsi" w:hAnsiTheme="minorHAnsi" w:cs="Tahoma"/>
                <w:sz w:val="20"/>
                <w:szCs w:val="20"/>
                <w:lang w:eastAsia="en-US"/>
              </w:rPr>
            </w:pPr>
            <w:r w:rsidRPr="008C724C">
              <w:rPr>
                <w:rFonts w:asciiTheme="minorHAnsi" w:hAnsiTheme="minorHAnsi" w:cs="Tahoma"/>
                <w:sz w:val="20"/>
                <w:szCs w:val="20"/>
                <w:lang w:eastAsia="en-US"/>
              </w:rPr>
              <w:t xml:space="preserve"> Can enter unprepared into conversation on topics that are fa</w:t>
            </w:r>
            <w:r w:rsidR="008D44C7">
              <w:rPr>
                <w:rFonts w:asciiTheme="minorHAnsi" w:hAnsiTheme="minorHAnsi" w:cs="Tahoma"/>
                <w:sz w:val="20"/>
                <w:szCs w:val="20"/>
                <w:lang w:eastAsia="en-US"/>
              </w:rPr>
              <w:t>miliar, of personal interest or</w:t>
            </w:r>
            <w:r w:rsidRPr="008C724C">
              <w:rPr>
                <w:rFonts w:asciiTheme="minorHAnsi" w:hAnsiTheme="minorHAnsi" w:cs="Tahoma"/>
                <w:sz w:val="20"/>
                <w:szCs w:val="20"/>
                <w:lang w:eastAsia="en-US"/>
              </w:rPr>
              <w:t xml:space="preserve"> pertinent to everyday life (e.g. family, hobbies, work, travel and current events).</w:t>
            </w:r>
          </w:p>
        </w:tc>
        <w:tc>
          <w:tcPr>
            <w:tcW w:w="2835" w:type="dxa"/>
            <w:tcBorders>
              <w:top w:val="single" w:sz="4" w:space="0" w:color="auto"/>
              <w:left w:val="single" w:sz="4" w:space="0" w:color="auto"/>
              <w:bottom w:val="single" w:sz="4" w:space="0" w:color="auto"/>
              <w:right w:val="single" w:sz="4" w:space="0" w:color="auto"/>
            </w:tcBorders>
            <w:hideMark/>
          </w:tcPr>
          <w:p w:rsidR="00C458BF" w:rsidRPr="008C724C" w:rsidRDefault="00C458BF" w:rsidP="008D44C7">
            <w:pPr>
              <w:ind w:right="-76"/>
              <w:rPr>
                <w:rFonts w:asciiTheme="minorHAnsi" w:hAnsiTheme="minorHAnsi" w:cs="Tahoma"/>
                <w:sz w:val="20"/>
                <w:szCs w:val="20"/>
                <w:lang w:eastAsia="en-US"/>
              </w:rPr>
            </w:pPr>
            <w:r w:rsidRPr="008C724C">
              <w:rPr>
                <w:rFonts w:asciiTheme="minorHAnsi" w:hAnsiTheme="minorHAnsi" w:cs="Tahoma"/>
                <w:sz w:val="20"/>
                <w:szCs w:val="20"/>
                <w:lang w:eastAsia="en-US"/>
              </w:rPr>
              <w:t xml:space="preserve">Can connect phrases in a </w:t>
            </w:r>
          </w:p>
          <w:p w:rsidR="00C458BF" w:rsidRPr="008C724C" w:rsidRDefault="00C458BF" w:rsidP="008D44C7">
            <w:pPr>
              <w:rPr>
                <w:rFonts w:asciiTheme="minorHAnsi" w:hAnsiTheme="minorHAnsi" w:cs="Tahoma"/>
                <w:sz w:val="20"/>
                <w:szCs w:val="20"/>
                <w:lang w:eastAsia="en-US"/>
              </w:rPr>
            </w:pPr>
            <w:proofErr w:type="gramStart"/>
            <w:r w:rsidRPr="008C724C">
              <w:rPr>
                <w:rFonts w:asciiTheme="minorHAnsi" w:hAnsiTheme="minorHAnsi" w:cs="Tahoma"/>
                <w:sz w:val="20"/>
                <w:szCs w:val="20"/>
                <w:lang w:eastAsia="en-US"/>
              </w:rPr>
              <w:t>simple</w:t>
            </w:r>
            <w:proofErr w:type="gramEnd"/>
            <w:r w:rsidRPr="008C724C">
              <w:rPr>
                <w:rFonts w:asciiTheme="minorHAnsi" w:hAnsiTheme="minorHAnsi" w:cs="Tahoma"/>
                <w:sz w:val="20"/>
                <w:szCs w:val="20"/>
                <w:lang w:eastAsia="en-US"/>
              </w:rPr>
              <w:t xml:space="preserve"> way in order to describe experiences and events, my dreams, hopes and ambitions.</w:t>
            </w:r>
          </w:p>
          <w:p w:rsidR="00C458BF" w:rsidRPr="008C724C" w:rsidRDefault="00C458BF" w:rsidP="008D44C7">
            <w:pPr>
              <w:ind w:right="-76"/>
              <w:rPr>
                <w:rFonts w:asciiTheme="minorHAnsi" w:hAnsiTheme="minorHAnsi" w:cs="Tahoma"/>
                <w:sz w:val="20"/>
                <w:szCs w:val="20"/>
                <w:lang w:eastAsia="en-US"/>
              </w:rPr>
            </w:pPr>
            <w:r w:rsidRPr="008C724C">
              <w:rPr>
                <w:rFonts w:asciiTheme="minorHAnsi" w:hAnsiTheme="minorHAnsi" w:cs="Tahoma"/>
                <w:sz w:val="20"/>
                <w:szCs w:val="20"/>
                <w:lang w:eastAsia="en-US"/>
              </w:rPr>
              <w:t>Can briefly give reasons and explanations for opinions and plans.</w:t>
            </w:r>
          </w:p>
          <w:p w:rsidR="00C458BF" w:rsidRPr="008C724C" w:rsidRDefault="00C458BF" w:rsidP="008D44C7">
            <w:pPr>
              <w:rPr>
                <w:rFonts w:asciiTheme="minorHAnsi" w:hAnsiTheme="minorHAnsi" w:cs="Tahoma"/>
                <w:sz w:val="20"/>
                <w:szCs w:val="20"/>
                <w:lang w:eastAsia="en-US"/>
              </w:rPr>
            </w:pPr>
            <w:r w:rsidRPr="008C724C">
              <w:rPr>
                <w:rFonts w:asciiTheme="minorHAnsi" w:hAnsiTheme="minorHAnsi" w:cs="Tahoma"/>
                <w:sz w:val="20"/>
                <w:szCs w:val="20"/>
                <w:lang w:eastAsia="en-US"/>
              </w:rPr>
              <w:t>Can narrate a story or relate the plot of a book or film and describe reactions.</w:t>
            </w:r>
          </w:p>
        </w:tc>
        <w:tc>
          <w:tcPr>
            <w:tcW w:w="2835" w:type="dxa"/>
            <w:tcBorders>
              <w:top w:val="single" w:sz="4" w:space="0" w:color="auto"/>
              <w:left w:val="single" w:sz="4" w:space="0" w:color="auto"/>
              <w:bottom w:val="single" w:sz="4" w:space="0" w:color="auto"/>
              <w:right w:val="single" w:sz="4" w:space="0" w:color="auto"/>
            </w:tcBorders>
            <w:hideMark/>
          </w:tcPr>
          <w:p w:rsidR="00C458BF" w:rsidRPr="008C724C" w:rsidRDefault="00C458BF" w:rsidP="008D44C7">
            <w:pPr>
              <w:rPr>
                <w:rFonts w:asciiTheme="minorHAnsi" w:hAnsiTheme="minorHAnsi" w:cs="Tahoma"/>
                <w:sz w:val="20"/>
                <w:szCs w:val="20"/>
                <w:lang w:eastAsia="en-US"/>
              </w:rPr>
            </w:pPr>
            <w:r w:rsidRPr="008C724C">
              <w:rPr>
                <w:rFonts w:asciiTheme="minorHAnsi" w:hAnsiTheme="minorHAnsi" w:cs="Tahoma"/>
                <w:sz w:val="20"/>
                <w:szCs w:val="20"/>
                <w:lang w:eastAsia="en-US"/>
              </w:rPr>
              <w:t>Can write simple connected text on topics which are familiar or of personal interest.</w:t>
            </w:r>
          </w:p>
          <w:p w:rsidR="00C458BF" w:rsidRPr="008C724C" w:rsidRDefault="00C458BF" w:rsidP="008D44C7">
            <w:pPr>
              <w:ind w:right="66"/>
              <w:rPr>
                <w:rFonts w:asciiTheme="minorHAnsi" w:hAnsiTheme="minorHAnsi" w:cs="Tahoma"/>
                <w:sz w:val="20"/>
                <w:szCs w:val="20"/>
                <w:lang w:eastAsia="en-US"/>
              </w:rPr>
            </w:pPr>
            <w:r w:rsidRPr="008C724C">
              <w:rPr>
                <w:rFonts w:asciiTheme="minorHAnsi" w:hAnsiTheme="minorHAnsi" w:cs="Tahoma"/>
                <w:sz w:val="20"/>
                <w:szCs w:val="20"/>
                <w:lang w:eastAsia="en-US"/>
              </w:rPr>
              <w:t xml:space="preserve">Can write personal letters </w:t>
            </w:r>
          </w:p>
          <w:p w:rsidR="00C458BF" w:rsidRPr="008C724C" w:rsidRDefault="00C458BF" w:rsidP="008D44C7">
            <w:pPr>
              <w:tabs>
                <w:tab w:val="left" w:pos="2411"/>
              </w:tabs>
              <w:ind w:right="386"/>
              <w:rPr>
                <w:rFonts w:asciiTheme="minorHAnsi" w:hAnsiTheme="minorHAnsi" w:cs="Tahoma"/>
                <w:sz w:val="20"/>
                <w:szCs w:val="20"/>
                <w:lang w:eastAsia="en-US"/>
              </w:rPr>
            </w:pPr>
            <w:proofErr w:type="gramStart"/>
            <w:r w:rsidRPr="008C724C">
              <w:rPr>
                <w:rFonts w:asciiTheme="minorHAnsi" w:hAnsiTheme="minorHAnsi" w:cs="Tahoma"/>
                <w:sz w:val="20"/>
                <w:szCs w:val="20"/>
                <w:lang w:eastAsia="en-US"/>
              </w:rPr>
              <w:t>describing</w:t>
            </w:r>
            <w:proofErr w:type="gramEnd"/>
            <w:r w:rsidRPr="008C724C">
              <w:rPr>
                <w:rFonts w:asciiTheme="minorHAnsi" w:hAnsiTheme="minorHAnsi" w:cs="Tahoma"/>
                <w:sz w:val="20"/>
                <w:szCs w:val="20"/>
                <w:lang w:eastAsia="en-US"/>
              </w:rPr>
              <w:t xml:space="preserve"> experiences and impressions.</w:t>
            </w:r>
          </w:p>
        </w:tc>
      </w:tr>
      <w:tr w:rsidR="00C458BF" w:rsidTr="008D44C7">
        <w:tc>
          <w:tcPr>
            <w:tcW w:w="2834" w:type="dxa"/>
            <w:tcBorders>
              <w:top w:val="single" w:sz="4" w:space="0" w:color="auto"/>
              <w:left w:val="single" w:sz="4" w:space="0" w:color="auto"/>
              <w:bottom w:val="single" w:sz="4" w:space="0" w:color="auto"/>
              <w:right w:val="single" w:sz="4" w:space="0" w:color="auto"/>
            </w:tcBorders>
            <w:hideMark/>
          </w:tcPr>
          <w:p w:rsidR="00C458BF" w:rsidRDefault="00C458BF" w:rsidP="008D44C7">
            <w:pPr>
              <w:pStyle w:val="NoSpacing"/>
              <w:rPr>
                <w:rFonts w:asciiTheme="minorHAnsi" w:hAnsi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458BF" w:rsidRDefault="00C458BF" w:rsidP="008D44C7">
            <w:pPr>
              <w:pStyle w:val="NoSpacing"/>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458BF" w:rsidRDefault="00C458BF" w:rsidP="008D44C7">
            <w:pPr>
              <w:pStyle w:val="NoSpacing"/>
              <w:rPr>
                <w:rFonts w:asciiTheme="minorHAnsi" w:hAnsi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458BF" w:rsidRDefault="00C458BF" w:rsidP="008D44C7">
            <w:pPr>
              <w:pStyle w:val="NoSpacing"/>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458BF" w:rsidRDefault="00C458BF" w:rsidP="008D44C7">
            <w:pPr>
              <w:pStyle w:val="NoSpacing"/>
              <w:rPr>
                <w:rFonts w:asciiTheme="minorHAnsi" w:hAnsiTheme="minorHAnsi"/>
                <w:sz w:val="20"/>
                <w:szCs w:val="20"/>
                <w:lang w:eastAsia="en-US"/>
              </w:rPr>
            </w:pPr>
          </w:p>
        </w:tc>
      </w:tr>
    </w:tbl>
    <w:p w:rsidR="00602D41" w:rsidRPr="00ED38B9" w:rsidRDefault="00602D41" w:rsidP="00602D41">
      <w:pPr>
        <w:jc w:val="center"/>
        <w:rPr>
          <w:rFonts w:asciiTheme="minorHAnsi" w:hAnsiTheme="minorHAnsi"/>
          <w:b/>
          <w:sz w:val="20"/>
          <w:szCs w:val="20"/>
        </w:rPr>
      </w:pPr>
      <w:r w:rsidRPr="00ED38B9">
        <w:rPr>
          <w:rFonts w:asciiTheme="minorHAnsi" w:hAnsiTheme="minorHAnsi" w:cs="Tahoma"/>
          <w:b/>
          <w:sz w:val="20"/>
          <w:szCs w:val="20"/>
        </w:rPr>
        <w:t>Students will be encouraged to sit the Cambridge KET examination if they wish.</w:t>
      </w:r>
    </w:p>
    <w:p w:rsidR="008C724C" w:rsidRDefault="008C724C" w:rsidP="004E5010">
      <w:pPr>
        <w:ind w:right="386"/>
        <w:jc w:val="both"/>
        <w:rPr>
          <w:rFonts w:asciiTheme="minorHAnsi" w:hAnsiTheme="minorHAnsi" w:cs="Tahoma"/>
          <w:sz w:val="22"/>
          <w:szCs w:val="22"/>
        </w:rPr>
      </w:pPr>
    </w:p>
    <w:p w:rsidR="008C724C" w:rsidRPr="0067111F" w:rsidRDefault="008C724C" w:rsidP="004E5010">
      <w:pPr>
        <w:ind w:right="386"/>
        <w:jc w:val="both"/>
        <w:rPr>
          <w:rFonts w:asciiTheme="minorHAnsi" w:hAnsiTheme="minorHAnsi" w:cs="Tahoma"/>
          <w:sz w:val="20"/>
          <w:szCs w:val="20"/>
        </w:rPr>
      </w:pPr>
    </w:p>
    <w:p w:rsidR="004E5010" w:rsidRDefault="004E5010" w:rsidP="004E5010">
      <w:pPr>
        <w:rPr>
          <w:rFonts w:asciiTheme="minorHAnsi" w:hAnsiTheme="minorHAnsi"/>
          <w:sz w:val="20"/>
          <w:szCs w:val="20"/>
        </w:rPr>
      </w:pPr>
      <w:r w:rsidRPr="0067111F">
        <w:rPr>
          <w:rFonts w:asciiTheme="minorHAnsi" w:hAnsiTheme="minorHAnsi" w:cs="Tahoma"/>
          <w:sz w:val="20"/>
          <w:szCs w:val="20"/>
        </w:rPr>
        <w:t>In lessons, students will practise a percentage of grammar, reading, writing, listening, pronunciation and speaking skills. The lessons will encourage communication and practise fluency</w:t>
      </w:r>
      <w:r w:rsidRPr="0067111F">
        <w:rPr>
          <w:rFonts w:asciiTheme="minorHAnsi" w:hAnsiTheme="minorHAnsi"/>
          <w:sz w:val="20"/>
          <w:szCs w:val="20"/>
        </w:rPr>
        <w:t>.</w:t>
      </w:r>
    </w:p>
    <w:p w:rsidR="00602D41" w:rsidRDefault="00602D41" w:rsidP="004E5010">
      <w:pPr>
        <w:rPr>
          <w:rFonts w:asciiTheme="minorHAnsi" w:hAnsiTheme="minorHAnsi"/>
          <w:sz w:val="20"/>
          <w:szCs w:val="20"/>
        </w:rPr>
      </w:pPr>
    </w:p>
    <w:p w:rsidR="00602D41" w:rsidRDefault="00602D41" w:rsidP="00602D41">
      <w:pPr>
        <w:rPr>
          <w:rFonts w:asciiTheme="minorHAnsi" w:hAnsiTheme="minorHAnsi"/>
          <w:b/>
        </w:rPr>
      </w:pPr>
      <w:r>
        <w:rPr>
          <w:rFonts w:asciiTheme="minorHAnsi" w:hAnsiTheme="minorHAnsi"/>
          <w:b/>
        </w:rPr>
        <w:t>COURSE DETAILS</w:t>
      </w:r>
    </w:p>
    <w:p w:rsidR="00602D41" w:rsidRDefault="00602D41" w:rsidP="00602D41">
      <w:pPr>
        <w:rPr>
          <w:rFonts w:asciiTheme="minorHAnsi" w:hAnsiTheme="minorHAnsi"/>
          <w:b/>
        </w:rPr>
      </w:pPr>
    </w:p>
    <w:p w:rsidR="00602D41" w:rsidRDefault="00602D41" w:rsidP="00602D41">
      <w:pPr>
        <w:pStyle w:val="ListParagraph"/>
        <w:rPr>
          <w:rFonts w:asciiTheme="minorHAnsi" w:hAnsiTheme="minorHAnsi"/>
          <w:b/>
        </w:rPr>
      </w:pPr>
      <w:r>
        <w:rPr>
          <w:rFonts w:asciiTheme="minorHAnsi" w:hAnsiTheme="minorHAnsi"/>
          <w:b/>
        </w:rPr>
        <w:t>Course Goals</w:t>
      </w:r>
    </w:p>
    <w:p w:rsidR="00602D41" w:rsidRPr="008527B9" w:rsidRDefault="00602D41" w:rsidP="00602D41">
      <w:pPr>
        <w:pStyle w:val="ListParagraph"/>
        <w:numPr>
          <w:ilvl w:val="0"/>
          <w:numId w:val="5"/>
        </w:numPr>
        <w:rPr>
          <w:rFonts w:asciiTheme="minorHAnsi" w:hAnsiTheme="minorHAnsi"/>
          <w:sz w:val="20"/>
          <w:szCs w:val="20"/>
        </w:rPr>
      </w:pPr>
      <w:r w:rsidRPr="008527B9">
        <w:rPr>
          <w:rFonts w:asciiTheme="minorHAnsi" w:hAnsiTheme="minorHAnsi"/>
          <w:sz w:val="20"/>
          <w:szCs w:val="20"/>
        </w:rPr>
        <w:t>To develop the communication skills of students</w:t>
      </w:r>
    </w:p>
    <w:p w:rsidR="00602D41" w:rsidRPr="008527B9" w:rsidRDefault="00602D41" w:rsidP="00602D41">
      <w:pPr>
        <w:pStyle w:val="ListParagraph"/>
        <w:numPr>
          <w:ilvl w:val="0"/>
          <w:numId w:val="5"/>
        </w:numPr>
        <w:rPr>
          <w:rFonts w:asciiTheme="minorHAnsi" w:hAnsiTheme="minorHAnsi"/>
          <w:sz w:val="20"/>
          <w:szCs w:val="20"/>
        </w:rPr>
      </w:pPr>
      <w:r w:rsidRPr="008527B9">
        <w:rPr>
          <w:rFonts w:asciiTheme="minorHAnsi" w:hAnsiTheme="minorHAnsi"/>
          <w:sz w:val="20"/>
          <w:szCs w:val="20"/>
        </w:rPr>
        <w:t>To provide a learning environment where students feel comfortable to use language effectively and experimentally</w:t>
      </w:r>
    </w:p>
    <w:p w:rsidR="00602D41" w:rsidRPr="008527B9" w:rsidRDefault="00602D41" w:rsidP="00602D41">
      <w:pPr>
        <w:pStyle w:val="ListParagraph"/>
        <w:numPr>
          <w:ilvl w:val="0"/>
          <w:numId w:val="5"/>
        </w:numPr>
        <w:rPr>
          <w:rFonts w:asciiTheme="minorHAnsi" w:hAnsiTheme="minorHAnsi"/>
          <w:sz w:val="20"/>
          <w:szCs w:val="20"/>
        </w:rPr>
      </w:pPr>
      <w:r w:rsidRPr="008527B9">
        <w:rPr>
          <w:rFonts w:asciiTheme="minorHAnsi" w:hAnsiTheme="minorHAnsi"/>
          <w:sz w:val="20"/>
          <w:szCs w:val="20"/>
        </w:rPr>
        <w:t>To encourage individual students to own their learning experience</w:t>
      </w:r>
    </w:p>
    <w:p w:rsidR="00181559" w:rsidRPr="00602D41" w:rsidRDefault="00602D41" w:rsidP="00236CD9">
      <w:pPr>
        <w:pStyle w:val="ListParagraph"/>
        <w:numPr>
          <w:ilvl w:val="0"/>
          <w:numId w:val="5"/>
        </w:numPr>
        <w:rPr>
          <w:rFonts w:asciiTheme="minorHAnsi" w:hAnsiTheme="minorHAnsi"/>
          <w:sz w:val="20"/>
          <w:szCs w:val="20"/>
        </w:rPr>
      </w:pPr>
      <w:r w:rsidRPr="008527B9">
        <w:rPr>
          <w:rFonts w:asciiTheme="minorHAnsi" w:hAnsiTheme="minorHAnsi"/>
          <w:sz w:val="20"/>
          <w:szCs w:val="20"/>
        </w:rPr>
        <w:t>To encourage individual students to take responsibility for their own learning progress</w:t>
      </w:r>
    </w:p>
    <w:p w:rsidR="00181559" w:rsidRPr="0053089F" w:rsidRDefault="00181559" w:rsidP="00236CD9">
      <w:pPr>
        <w:rPr>
          <w:rFonts w:asciiTheme="minorHAnsi" w:hAnsiTheme="minorHAnsi"/>
          <w:b/>
        </w:rPr>
      </w:pPr>
    </w:p>
    <w:p w:rsidR="00321ED4" w:rsidRDefault="00321ED4" w:rsidP="001F2F81">
      <w:pPr>
        <w:jc w:val="center"/>
        <w:rPr>
          <w:rFonts w:ascii="Calibri" w:hAnsi="Calibri" w:cs="Tahoma"/>
          <w:b/>
          <w:sz w:val="28"/>
          <w:szCs w:val="28"/>
        </w:rPr>
      </w:pPr>
    </w:p>
    <w:p w:rsidR="00321ED4" w:rsidRDefault="00321ED4" w:rsidP="001F2F81">
      <w:pPr>
        <w:jc w:val="center"/>
        <w:rPr>
          <w:rFonts w:ascii="Calibri" w:hAnsi="Calibri" w:cs="Tahoma"/>
          <w:b/>
          <w:sz w:val="28"/>
          <w:szCs w:val="28"/>
        </w:rPr>
      </w:pPr>
    </w:p>
    <w:p w:rsidR="00236CD9" w:rsidRDefault="00236CD9" w:rsidP="001F2F81">
      <w:pPr>
        <w:jc w:val="center"/>
        <w:rPr>
          <w:rFonts w:ascii="Calibri" w:hAnsi="Calibri" w:cs="Tahoma"/>
          <w:b/>
          <w:sz w:val="28"/>
          <w:szCs w:val="28"/>
        </w:rPr>
      </w:pPr>
      <w:r>
        <w:rPr>
          <w:rFonts w:ascii="Calibri" w:hAnsi="Calibri" w:cs="Tahoma"/>
          <w:b/>
          <w:sz w:val="28"/>
          <w:szCs w:val="28"/>
        </w:rPr>
        <w:lastRenderedPageBreak/>
        <w:t>Language</w:t>
      </w:r>
      <w:r w:rsidRPr="00DE7133">
        <w:rPr>
          <w:rFonts w:ascii="Calibri" w:hAnsi="Calibri" w:cs="Tahoma"/>
          <w:b/>
          <w:sz w:val="28"/>
          <w:szCs w:val="28"/>
        </w:rPr>
        <w:t xml:space="preserve"> Covered</w:t>
      </w:r>
    </w:p>
    <w:p w:rsidR="00236CD9" w:rsidRDefault="00236CD9" w:rsidP="00236CD9">
      <w:pPr>
        <w:jc w:val="center"/>
        <w:rPr>
          <w:rFonts w:ascii="Calibri" w:hAnsi="Calibri" w:cs="Tahoma"/>
          <w:b/>
          <w:sz w:val="28"/>
          <w:szCs w:val="28"/>
        </w:rPr>
      </w:pPr>
    </w:p>
    <w:tbl>
      <w:tblPr>
        <w:tblStyle w:val="TableGrid"/>
        <w:tblW w:w="0" w:type="auto"/>
        <w:tblLook w:val="04A0"/>
      </w:tblPr>
      <w:tblGrid>
        <w:gridCol w:w="4786"/>
        <w:gridCol w:w="8952"/>
      </w:tblGrid>
      <w:tr w:rsidR="007234CE" w:rsidRPr="00027A6B" w:rsidTr="007234CE">
        <w:trPr>
          <w:trHeight w:val="225"/>
        </w:trPr>
        <w:tc>
          <w:tcPr>
            <w:tcW w:w="4786" w:type="dxa"/>
            <w:vMerge w:val="restart"/>
            <w:shd w:val="clear" w:color="auto" w:fill="DAEEF3" w:themeFill="accent5" w:themeFillTint="33"/>
            <w:vAlign w:val="center"/>
          </w:tcPr>
          <w:p w:rsidR="007234CE" w:rsidRPr="00C458BF" w:rsidRDefault="007234CE" w:rsidP="00C91609">
            <w:pPr>
              <w:jc w:val="center"/>
              <w:rPr>
                <w:rFonts w:asciiTheme="minorHAnsi" w:hAnsiTheme="minorHAnsi"/>
                <w:b/>
                <w:sz w:val="24"/>
                <w:szCs w:val="24"/>
              </w:rPr>
            </w:pPr>
            <w:r w:rsidRPr="00C458BF">
              <w:rPr>
                <w:rFonts w:asciiTheme="minorHAnsi" w:hAnsiTheme="minorHAnsi"/>
                <w:b/>
                <w:sz w:val="24"/>
                <w:szCs w:val="24"/>
              </w:rPr>
              <w:t>POSSIBLE TOPICS</w:t>
            </w:r>
          </w:p>
        </w:tc>
        <w:tc>
          <w:tcPr>
            <w:tcW w:w="8952" w:type="dxa"/>
            <w:shd w:val="clear" w:color="auto" w:fill="DAEEF3" w:themeFill="accent5" w:themeFillTint="33"/>
            <w:vAlign w:val="center"/>
          </w:tcPr>
          <w:p w:rsidR="007234CE" w:rsidRPr="00C458BF" w:rsidRDefault="007234CE" w:rsidP="00C91609">
            <w:pPr>
              <w:jc w:val="center"/>
              <w:rPr>
                <w:rFonts w:asciiTheme="minorHAnsi" w:hAnsiTheme="minorHAnsi"/>
                <w:b/>
                <w:sz w:val="24"/>
                <w:szCs w:val="24"/>
              </w:rPr>
            </w:pPr>
            <w:r w:rsidRPr="00C458BF">
              <w:rPr>
                <w:rFonts w:asciiTheme="minorHAnsi" w:hAnsiTheme="minorHAnsi"/>
                <w:b/>
                <w:sz w:val="24"/>
                <w:szCs w:val="24"/>
              </w:rPr>
              <w:t>RESOURCES SOURCE</w:t>
            </w:r>
          </w:p>
        </w:tc>
      </w:tr>
      <w:tr w:rsidR="007234CE" w:rsidRPr="00027A6B" w:rsidTr="007234CE">
        <w:trPr>
          <w:trHeight w:val="225"/>
        </w:trPr>
        <w:tc>
          <w:tcPr>
            <w:tcW w:w="4786" w:type="dxa"/>
            <w:vMerge/>
            <w:shd w:val="clear" w:color="auto" w:fill="DAEEF3" w:themeFill="accent5" w:themeFillTint="33"/>
            <w:vAlign w:val="center"/>
          </w:tcPr>
          <w:p w:rsidR="007234CE" w:rsidRPr="00C458BF" w:rsidRDefault="007234CE" w:rsidP="00C91609">
            <w:pPr>
              <w:jc w:val="center"/>
              <w:rPr>
                <w:rFonts w:asciiTheme="minorHAnsi" w:hAnsiTheme="minorHAnsi"/>
                <w:b/>
              </w:rPr>
            </w:pPr>
          </w:p>
        </w:tc>
        <w:tc>
          <w:tcPr>
            <w:tcW w:w="8952" w:type="dxa"/>
            <w:shd w:val="clear" w:color="auto" w:fill="DAEEF3" w:themeFill="accent5" w:themeFillTint="33"/>
            <w:vAlign w:val="center"/>
          </w:tcPr>
          <w:p w:rsidR="007234CE" w:rsidRPr="00C458BF" w:rsidRDefault="007234CE" w:rsidP="00C91609">
            <w:pPr>
              <w:jc w:val="center"/>
              <w:rPr>
                <w:rFonts w:asciiTheme="minorHAnsi" w:hAnsiTheme="minorHAnsi"/>
                <w:b/>
              </w:rPr>
            </w:pPr>
            <w:r>
              <w:rPr>
                <w:rFonts w:asciiTheme="minorHAnsi" w:hAnsiTheme="minorHAnsi"/>
                <w:b/>
              </w:rPr>
              <w:t>Please refer to the current course book but also to the references below.</w:t>
            </w:r>
          </w:p>
        </w:tc>
      </w:tr>
      <w:tr w:rsidR="00236CD9" w:rsidRPr="00027A6B" w:rsidTr="007234CE">
        <w:trPr>
          <w:trHeight w:val="70"/>
        </w:trPr>
        <w:tc>
          <w:tcPr>
            <w:tcW w:w="4786" w:type="dxa"/>
            <w:vAlign w:val="center"/>
          </w:tcPr>
          <w:p w:rsidR="00236CD9" w:rsidRPr="001F2F81" w:rsidRDefault="001D3DA7" w:rsidP="00C91609">
            <w:pPr>
              <w:rPr>
                <w:rFonts w:asciiTheme="minorHAnsi" w:eastAsiaTheme="minorHAnsi" w:hAnsiTheme="minorHAnsi" w:cs="Tahoma"/>
                <w:sz w:val="20"/>
                <w:szCs w:val="20"/>
              </w:rPr>
            </w:pPr>
            <w:r w:rsidRPr="001F2F81">
              <w:rPr>
                <w:rFonts w:asciiTheme="minorHAnsi" w:eastAsiaTheme="minorHAnsi" w:hAnsiTheme="minorHAnsi" w:cs="Tahoma"/>
                <w:sz w:val="20"/>
                <w:szCs w:val="20"/>
              </w:rPr>
              <w:t>Personality</w:t>
            </w:r>
          </w:p>
        </w:tc>
        <w:tc>
          <w:tcPr>
            <w:tcW w:w="8952" w:type="dxa"/>
          </w:tcPr>
          <w:p w:rsidR="00236CD9" w:rsidRPr="001F2F81" w:rsidRDefault="00344C3D" w:rsidP="001D3DA7">
            <w:pPr>
              <w:rPr>
                <w:rFonts w:asciiTheme="minorHAnsi" w:eastAsiaTheme="minorHAnsi" w:hAnsiTheme="minorHAnsi" w:cs="Tahoma"/>
                <w:sz w:val="20"/>
                <w:szCs w:val="20"/>
              </w:rPr>
            </w:pPr>
            <w:r>
              <w:rPr>
                <w:rFonts w:asciiTheme="minorHAnsi" w:eastAsiaTheme="minorHAnsi" w:hAnsiTheme="minorHAnsi" w:cs="Tahoma"/>
                <w:sz w:val="20"/>
                <w:szCs w:val="20"/>
              </w:rPr>
              <w:t xml:space="preserve">NEF Unit 1, </w:t>
            </w:r>
            <w:r w:rsidR="000F412A">
              <w:rPr>
                <w:rFonts w:asciiTheme="minorHAnsi" w:eastAsiaTheme="minorHAnsi" w:hAnsiTheme="minorHAnsi" w:cs="Tahoma"/>
                <w:sz w:val="20"/>
                <w:szCs w:val="20"/>
              </w:rPr>
              <w:t>English Vocabulary in Use</w:t>
            </w:r>
            <w:r w:rsidR="00563C46">
              <w:rPr>
                <w:rFonts w:asciiTheme="minorHAnsi" w:eastAsiaTheme="minorHAnsi" w:hAnsiTheme="minorHAnsi" w:cs="Tahoma"/>
                <w:sz w:val="20"/>
                <w:szCs w:val="20"/>
              </w:rPr>
              <w:t xml:space="preserve">, </w:t>
            </w:r>
            <w:r w:rsidR="00563C46">
              <w:rPr>
                <w:rFonts w:asciiTheme="minorHAnsi" w:hAnsiTheme="minorHAnsi" w:cs="Tahoma"/>
                <w:sz w:val="20"/>
                <w:szCs w:val="20"/>
              </w:rPr>
              <w:t>Handouts Online Pre Int</w:t>
            </w:r>
          </w:p>
        </w:tc>
      </w:tr>
      <w:tr w:rsidR="001D3DA7" w:rsidRPr="00027A6B" w:rsidTr="007234CE">
        <w:trPr>
          <w:trHeight w:val="70"/>
        </w:trPr>
        <w:tc>
          <w:tcPr>
            <w:tcW w:w="4786" w:type="dxa"/>
            <w:vAlign w:val="center"/>
          </w:tcPr>
          <w:p w:rsidR="001D3DA7" w:rsidRPr="001F2F81" w:rsidRDefault="001D3DA7" w:rsidP="00C91609">
            <w:pPr>
              <w:rPr>
                <w:rFonts w:asciiTheme="minorHAnsi" w:eastAsiaTheme="minorHAnsi" w:hAnsiTheme="minorHAnsi" w:cs="Tahoma"/>
                <w:sz w:val="20"/>
                <w:szCs w:val="20"/>
              </w:rPr>
            </w:pPr>
            <w:r w:rsidRPr="001F2F81">
              <w:rPr>
                <w:rFonts w:asciiTheme="minorHAnsi" w:eastAsiaTheme="minorHAnsi" w:hAnsiTheme="minorHAnsi" w:cs="Tahoma"/>
                <w:sz w:val="20"/>
                <w:szCs w:val="20"/>
              </w:rPr>
              <w:t>Characteristics</w:t>
            </w:r>
          </w:p>
        </w:tc>
        <w:tc>
          <w:tcPr>
            <w:tcW w:w="8952" w:type="dxa"/>
          </w:tcPr>
          <w:p w:rsidR="00344C3D" w:rsidRPr="001F2F81" w:rsidRDefault="00344C3D" w:rsidP="00344C3D">
            <w:pPr>
              <w:rPr>
                <w:rFonts w:asciiTheme="minorHAnsi" w:eastAsiaTheme="minorHAnsi" w:hAnsiTheme="minorHAnsi" w:cs="Tahoma"/>
                <w:sz w:val="20"/>
                <w:szCs w:val="20"/>
              </w:rPr>
            </w:pPr>
            <w:r>
              <w:rPr>
                <w:rFonts w:asciiTheme="minorHAnsi" w:eastAsiaTheme="minorHAnsi" w:hAnsiTheme="minorHAnsi" w:cs="Tahoma"/>
                <w:sz w:val="20"/>
                <w:szCs w:val="20"/>
              </w:rPr>
              <w:t>Cutting Edge Unit 2, 4, NEF Unit 1</w:t>
            </w:r>
            <w:r w:rsidR="000F412A">
              <w:rPr>
                <w:rFonts w:asciiTheme="minorHAnsi" w:eastAsiaTheme="minorHAnsi" w:hAnsiTheme="minorHAnsi" w:cs="Tahoma"/>
                <w:sz w:val="20"/>
                <w:szCs w:val="20"/>
              </w:rPr>
              <w:t>, Reward Pre Int</w:t>
            </w:r>
          </w:p>
        </w:tc>
      </w:tr>
      <w:tr w:rsidR="001D3DA7" w:rsidRPr="00027A6B" w:rsidTr="007234CE">
        <w:trPr>
          <w:trHeight w:val="70"/>
        </w:trPr>
        <w:tc>
          <w:tcPr>
            <w:tcW w:w="4786" w:type="dxa"/>
            <w:vAlign w:val="center"/>
          </w:tcPr>
          <w:p w:rsidR="001D3DA7" w:rsidRPr="001F2F81" w:rsidRDefault="001D3DA7" w:rsidP="00C91609">
            <w:pPr>
              <w:rPr>
                <w:rFonts w:asciiTheme="minorHAnsi" w:eastAsiaTheme="minorHAnsi" w:hAnsiTheme="minorHAnsi" w:cs="Tahoma"/>
                <w:sz w:val="20"/>
                <w:szCs w:val="20"/>
              </w:rPr>
            </w:pPr>
            <w:r w:rsidRPr="001F2F81">
              <w:rPr>
                <w:rFonts w:asciiTheme="minorHAnsi" w:eastAsiaTheme="minorHAnsi" w:hAnsiTheme="minorHAnsi" w:cs="Tahoma"/>
                <w:sz w:val="20"/>
                <w:szCs w:val="20"/>
              </w:rPr>
              <w:t>Jobs</w:t>
            </w:r>
          </w:p>
        </w:tc>
        <w:tc>
          <w:tcPr>
            <w:tcW w:w="8952" w:type="dxa"/>
          </w:tcPr>
          <w:p w:rsidR="001D3DA7" w:rsidRPr="001F2F81" w:rsidRDefault="00344C3D" w:rsidP="00344C3D">
            <w:pPr>
              <w:rPr>
                <w:rFonts w:asciiTheme="minorHAnsi" w:eastAsiaTheme="minorHAnsi" w:hAnsiTheme="minorHAnsi" w:cs="Tahoma"/>
                <w:sz w:val="20"/>
                <w:szCs w:val="20"/>
              </w:rPr>
            </w:pPr>
            <w:r>
              <w:rPr>
                <w:rFonts w:asciiTheme="minorHAnsi" w:eastAsiaTheme="minorHAnsi" w:hAnsiTheme="minorHAnsi" w:cs="Tahoma"/>
                <w:sz w:val="20"/>
                <w:szCs w:val="20"/>
              </w:rPr>
              <w:t>Cutting Edge Unit 3</w:t>
            </w:r>
            <w:r w:rsidR="009D1EC2">
              <w:rPr>
                <w:rFonts w:asciiTheme="minorHAnsi" w:eastAsiaTheme="minorHAnsi" w:hAnsiTheme="minorHAnsi" w:cs="Tahoma"/>
                <w:sz w:val="20"/>
                <w:szCs w:val="20"/>
              </w:rPr>
              <w:t>, Life Unit 7, Reward Pre Int</w:t>
            </w:r>
            <w:r w:rsidR="000F412A">
              <w:rPr>
                <w:rFonts w:asciiTheme="minorHAnsi" w:eastAsiaTheme="minorHAnsi" w:hAnsiTheme="minorHAnsi" w:cs="Tahoma"/>
                <w:sz w:val="20"/>
                <w:szCs w:val="20"/>
              </w:rPr>
              <w:t>, English Vocabulary in Use</w:t>
            </w:r>
            <w:r w:rsidR="007B2BF4">
              <w:rPr>
                <w:rFonts w:asciiTheme="minorHAnsi" w:eastAsiaTheme="minorHAnsi" w:hAnsiTheme="minorHAnsi" w:cs="Tahoma"/>
                <w:sz w:val="20"/>
                <w:szCs w:val="20"/>
              </w:rPr>
              <w:t>, Role Plays for today</w:t>
            </w:r>
            <w:r w:rsidR="00563C46">
              <w:rPr>
                <w:rFonts w:asciiTheme="minorHAnsi" w:eastAsiaTheme="minorHAnsi" w:hAnsiTheme="minorHAnsi" w:cs="Tahoma"/>
                <w:sz w:val="20"/>
                <w:szCs w:val="20"/>
              </w:rPr>
              <w:t xml:space="preserve">, </w:t>
            </w:r>
            <w:r w:rsidR="00563C46">
              <w:rPr>
                <w:rFonts w:asciiTheme="minorHAnsi" w:hAnsiTheme="minorHAnsi" w:cs="Tahoma"/>
                <w:sz w:val="20"/>
                <w:szCs w:val="20"/>
              </w:rPr>
              <w:t>Handouts Online Pre Int</w:t>
            </w:r>
          </w:p>
        </w:tc>
      </w:tr>
      <w:tr w:rsidR="001D3DA7" w:rsidRPr="00027A6B" w:rsidTr="007234CE">
        <w:trPr>
          <w:trHeight w:val="70"/>
        </w:trPr>
        <w:tc>
          <w:tcPr>
            <w:tcW w:w="4786" w:type="dxa"/>
            <w:vAlign w:val="center"/>
          </w:tcPr>
          <w:p w:rsidR="001D3DA7" w:rsidRPr="001F2F81" w:rsidRDefault="001D3DA7" w:rsidP="00C91609">
            <w:pPr>
              <w:rPr>
                <w:rFonts w:asciiTheme="minorHAnsi" w:eastAsiaTheme="minorHAnsi" w:hAnsiTheme="minorHAnsi" w:cs="Tahoma"/>
                <w:sz w:val="20"/>
                <w:szCs w:val="20"/>
              </w:rPr>
            </w:pPr>
            <w:r w:rsidRPr="001F2F81">
              <w:rPr>
                <w:rFonts w:asciiTheme="minorHAnsi" w:eastAsiaTheme="minorHAnsi" w:hAnsiTheme="minorHAnsi" w:cs="Tahoma"/>
                <w:sz w:val="20"/>
                <w:szCs w:val="20"/>
              </w:rPr>
              <w:t>Future</w:t>
            </w:r>
          </w:p>
        </w:tc>
        <w:tc>
          <w:tcPr>
            <w:tcW w:w="8952" w:type="dxa"/>
          </w:tcPr>
          <w:p w:rsidR="001D3DA7" w:rsidRPr="001F2F81" w:rsidRDefault="00344C3D" w:rsidP="00344C3D">
            <w:pPr>
              <w:rPr>
                <w:rFonts w:asciiTheme="minorHAnsi" w:eastAsiaTheme="minorHAnsi" w:hAnsiTheme="minorHAnsi" w:cs="Tahoma"/>
                <w:sz w:val="20"/>
                <w:szCs w:val="20"/>
              </w:rPr>
            </w:pPr>
            <w:r>
              <w:rPr>
                <w:rFonts w:asciiTheme="minorHAnsi" w:eastAsiaTheme="minorHAnsi" w:hAnsiTheme="minorHAnsi" w:cs="Tahoma"/>
                <w:sz w:val="20"/>
                <w:szCs w:val="20"/>
              </w:rPr>
              <w:t>Cutting Edge Unit 7</w:t>
            </w:r>
          </w:p>
        </w:tc>
      </w:tr>
      <w:tr w:rsidR="001D3DA7" w:rsidRPr="00027A6B" w:rsidTr="007234CE">
        <w:trPr>
          <w:trHeight w:val="70"/>
        </w:trPr>
        <w:tc>
          <w:tcPr>
            <w:tcW w:w="4786" w:type="dxa"/>
            <w:vAlign w:val="center"/>
          </w:tcPr>
          <w:p w:rsidR="001D3DA7" w:rsidRPr="001F2F81" w:rsidRDefault="001D3DA7" w:rsidP="00C91609">
            <w:pPr>
              <w:rPr>
                <w:rFonts w:asciiTheme="minorHAnsi" w:eastAsiaTheme="minorHAnsi" w:hAnsiTheme="minorHAnsi" w:cs="Tahoma"/>
                <w:sz w:val="20"/>
                <w:szCs w:val="20"/>
              </w:rPr>
            </w:pPr>
            <w:r w:rsidRPr="001F2F81">
              <w:rPr>
                <w:rFonts w:asciiTheme="minorHAnsi" w:eastAsiaTheme="minorHAnsi" w:hAnsiTheme="minorHAnsi" w:cs="Tahoma"/>
                <w:sz w:val="20"/>
                <w:szCs w:val="20"/>
              </w:rPr>
              <w:t>Education</w:t>
            </w:r>
          </w:p>
        </w:tc>
        <w:tc>
          <w:tcPr>
            <w:tcW w:w="8952" w:type="dxa"/>
          </w:tcPr>
          <w:p w:rsidR="001D3DA7" w:rsidRPr="001F2F81" w:rsidRDefault="009D1EC2" w:rsidP="00563C46">
            <w:pPr>
              <w:rPr>
                <w:rFonts w:asciiTheme="minorHAnsi" w:eastAsiaTheme="minorHAnsi" w:hAnsiTheme="minorHAnsi" w:cs="Tahoma"/>
                <w:sz w:val="20"/>
                <w:szCs w:val="20"/>
              </w:rPr>
            </w:pPr>
            <w:r>
              <w:rPr>
                <w:rFonts w:asciiTheme="minorHAnsi" w:eastAsiaTheme="minorHAnsi" w:hAnsiTheme="minorHAnsi" w:cs="Tahoma"/>
                <w:sz w:val="20"/>
                <w:szCs w:val="20"/>
              </w:rPr>
              <w:t>NEF Unit 5, Life Unit 9</w:t>
            </w:r>
            <w:r w:rsidR="00563C46">
              <w:rPr>
                <w:rFonts w:asciiTheme="minorHAnsi" w:eastAsiaTheme="minorHAnsi" w:hAnsiTheme="minorHAnsi" w:cs="Tahoma"/>
                <w:sz w:val="20"/>
                <w:szCs w:val="20"/>
              </w:rPr>
              <w:t xml:space="preserve">, </w:t>
            </w:r>
            <w:r w:rsidR="00563C46">
              <w:rPr>
                <w:rFonts w:asciiTheme="minorHAnsi" w:hAnsiTheme="minorHAnsi" w:cs="Tahoma"/>
                <w:sz w:val="20"/>
                <w:szCs w:val="20"/>
              </w:rPr>
              <w:t>Handouts Online Pre Int</w:t>
            </w:r>
          </w:p>
        </w:tc>
      </w:tr>
      <w:tr w:rsidR="001D3DA7" w:rsidRPr="00027A6B" w:rsidTr="007234CE">
        <w:trPr>
          <w:trHeight w:val="70"/>
        </w:trPr>
        <w:tc>
          <w:tcPr>
            <w:tcW w:w="4786" w:type="dxa"/>
            <w:vAlign w:val="center"/>
          </w:tcPr>
          <w:p w:rsidR="001D3DA7" w:rsidRPr="001F2F81" w:rsidRDefault="001D3DA7" w:rsidP="00C91609">
            <w:pPr>
              <w:rPr>
                <w:rFonts w:asciiTheme="minorHAnsi" w:eastAsiaTheme="minorHAnsi" w:hAnsiTheme="minorHAnsi" w:cs="Tahoma"/>
                <w:sz w:val="20"/>
                <w:szCs w:val="20"/>
              </w:rPr>
            </w:pPr>
            <w:r w:rsidRPr="001F2F81">
              <w:rPr>
                <w:rFonts w:asciiTheme="minorHAnsi" w:eastAsiaTheme="minorHAnsi" w:hAnsiTheme="minorHAnsi" w:cs="Tahoma"/>
                <w:sz w:val="20"/>
                <w:szCs w:val="20"/>
              </w:rPr>
              <w:t>Food and drink</w:t>
            </w:r>
          </w:p>
        </w:tc>
        <w:tc>
          <w:tcPr>
            <w:tcW w:w="8952" w:type="dxa"/>
          </w:tcPr>
          <w:p w:rsidR="001D3DA7" w:rsidRPr="001F2F81" w:rsidRDefault="00344C3D" w:rsidP="00344C3D">
            <w:pPr>
              <w:rPr>
                <w:rFonts w:asciiTheme="minorHAnsi" w:eastAsiaTheme="minorHAnsi" w:hAnsiTheme="minorHAnsi" w:cs="Tahoma"/>
                <w:sz w:val="20"/>
                <w:szCs w:val="20"/>
              </w:rPr>
            </w:pPr>
            <w:r>
              <w:rPr>
                <w:rFonts w:asciiTheme="minorHAnsi" w:eastAsiaTheme="minorHAnsi" w:hAnsiTheme="minorHAnsi" w:cs="Tahoma"/>
                <w:sz w:val="20"/>
                <w:szCs w:val="20"/>
              </w:rPr>
              <w:t>NEF Unit 3</w:t>
            </w:r>
          </w:p>
        </w:tc>
      </w:tr>
      <w:tr w:rsidR="001D3DA7" w:rsidRPr="00027A6B" w:rsidTr="007234CE">
        <w:trPr>
          <w:trHeight w:val="70"/>
        </w:trPr>
        <w:tc>
          <w:tcPr>
            <w:tcW w:w="4786" w:type="dxa"/>
            <w:vAlign w:val="center"/>
          </w:tcPr>
          <w:p w:rsidR="001D3DA7" w:rsidRPr="001F2F81" w:rsidRDefault="001D3DA7" w:rsidP="00C91609">
            <w:pPr>
              <w:rPr>
                <w:rFonts w:asciiTheme="minorHAnsi" w:eastAsiaTheme="minorHAnsi" w:hAnsiTheme="minorHAnsi" w:cs="Tahoma"/>
                <w:sz w:val="20"/>
                <w:szCs w:val="20"/>
              </w:rPr>
            </w:pPr>
            <w:r w:rsidRPr="001F2F81">
              <w:rPr>
                <w:rFonts w:asciiTheme="minorHAnsi" w:eastAsiaTheme="minorHAnsi" w:hAnsiTheme="minorHAnsi" w:cs="Tahoma"/>
                <w:sz w:val="20"/>
                <w:szCs w:val="20"/>
              </w:rPr>
              <w:t>Entertainment</w:t>
            </w:r>
          </w:p>
        </w:tc>
        <w:tc>
          <w:tcPr>
            <w:tcW w:w="8952" w:type="dxa"/>
          </w:tcPr>
          <w:p w:rsidR="001D3DA7" w:rsidRPr="001F2F81" w:rsidRDefault="009D1EC2" w:rsidP="00344C3D">
            <w:pPr>
              <w:rPr>
                <w:rFonts w:asciiTheme="minorHAnsi" w:eastAsiaTheme="minorHAnsi" w:hAnsiTheme="minorHAnsi" w:cs="Tahoma"/>
                <w:sz w:val="20"/>
                <w:szCs w:val="20"/>
              </w:rPr>
            </w:pPr>
            <w:r>
              <w:rPr>
                <w:rFonts w:asciiTheme="minorHAnsi" w:eastAsiaTheme="minorHAnsi" w:hAnsiTheme="minorHAnsi" w:cs="Tahoma"/>
                <w:sz w:val="20"/>
                <w:szCs w:val="20"/>
              </w:rPr>
              <w:t>NEF Unit 5, 8</w:t>
            </w:r>
            <w:r w:rsidR="000F412A">
              <w:rPr>
                <w:rFonts w:asciiTheme="minorHAnsi" w:eastAsiaTheme="minorHAnsi" w:hAnsiTheme="minorHAnsi" w:cs="Tahoma"/>
                <w:sz w:val="20"/>
                <w:szCs w:val="20"/>
              </w:rPr>
              <w:t>, English Vocabulary in Use</w:t>
            </w:r>
          </w:p>
        </w:tc>
      </w:tr>
      <w:tr w:rsidR="001D3DA7" w:rsidRPr="00027A6B" w:rsidTr="007234CE">
        <w:trPr>
          <w:trHeight w:val="70"/>
        </w:trPr>
        <w:tc>
          <w:tcPr>
            <w:tcW w:w="4786" w:type="dxa"/>
            <w:vAlign w:val="center"/>
          </w:tcPr>
          <w:p w:rsidR="001D3DA7" w:rsidRPr="001F2F81" w:rsidRDefault="001D3DA7" w:rsidP="00C91609">
            <w:pPr>
              <w:rPr>
                <w:rFonts w:ascii="Calibri" w:eastAsia="Calibri" w:hAnsi="Calibri" w:cs="Tahoma"/>
                <w:sz w:val="20"/>
                <w:szCs w:val="20"/>
              </w:rPr>
            </w:pPr>
            <w:r w:rsidRPr="001F2F81">
              <w:rPr>
                <w:rFonts w:asciiTheme="minorHAnsi" w:eastAsiaTheme="minorHAnsi" w:hAnsiTheme="minorHAnsi" w:cs="Tahoma"/>
                <w:sz w:val="20"/>
                <w:szCs w:val="20"/>
              </w:rPr>
              <w:t>Media</w:t>
            </w:r>
          </w:p>
        </w:tc>
        <w:tc>
          <w:tcPr>
            <w:tcW w:w="8952" w:type="dxa"/>
          </w:tcPr>
          <w:p w:rsidR="001D3DA7" w:rsidRPr="001F2F81" w:rsidRDefault="00344C3D" w:rsidP="00344C3D">
            <w:pPr>
              <w:rPr>
                <w:rFonts w:asciiTheme="minorHAnsi" w:eastAsiaTheme="minorHAnsi" w:hAnsiTheme="minorHAnsi" w:cs="Tahoma"/>
                <w:sz w:val="20"/>
                <w:szCs w:val="20"/>
              </w:rPr>
            </w:pPr>
            <w:r>
              <w:rPr>
                <w:rFonts w:asciiTheme="minorHAnsi" w:eastAsiaTheme="minorHAnsi" w:hAnsiTheme="minorHAnsi" w:cs="Tahoma"/>
                <w:sz w:val="20"/>
                <w:szCs w:val="20"/>
              </w:rPr>
              <w:t>Cutting Edge Unit 2, NEF Unit 2</w:t>
            </w:r>
            <w:r w:rsidR="009D1EC2">
              <w:rPr>
                <w:rFonts w:asciiTheme="minorHAnsi" w:eastAsiaTheme="minorHAnsi" w:hAnsiTheme="minorHAnsi" w:cs="Tahoma"/>
                <w:sz w:val="20"/>
                <w:szCs w:val="20"/>
              </w:rPr>
              <w:t>, 9</w:t>
            </w:r>
          </w:p>
        </w:tc>
      </w:tr>
      <w:tr w:rsidR="001D3DA7" w:rsidRPr="00027A6B" w:rsidTr="007234CE">
        <w:trPr>
          <w:trHeight w:val="70"/>
        </w:trPr>
        <w:tc>
          <w:tcPr>
            <w:tcW w:w="4786" w:type="dxa"/>
            <w:vAlign w:val="center"/>
          </w:tcPr>
          <w:p w:rsidR="001D3DA7" w:rsidRPr="001F2F81" w:rsidRDefault="001D3DA7" w:rsidP="00C91609">
            <w:pPr>
              <w:rPr>
                <w:rFonts w:asciiTheme="minorHAnsi" w:eastAsiaTheme="minorHAnsi" w:hAnsiTheme="minorHAnsi" w:cs="Tahoma"/>
                <w:sz w:val="20"/>
                <w:szCs w:val="20"/>
              </w:rPr>
            </w:pPr>
            <w:r w:rsidRPr="001F2F81">
              <w:rPr>
                <w:rFonts w:asciiTheme="minorHAnsi" w:eastAsiaTheme="minorHAnsi" w:hAnsiTheme="minorHAnsi" w:cs="Tahoma"/>
                <w:sz w:val="20"/>
                <w:szCs w:val="20"/>
              </w:rPr>
              <w:t>Lifestyle</w:t>
            </w:r>
          </w:p>
        </w:tc>
        <w:tc>
          <w:tcPr>
            <w:tcW w:w="8952" w:type="dxa"/>
          </w:tcPr>
          <w:p w:rsidR="001D3DA7" w:rsidRPr="001F2F81" w:rsidRDefault="00344C3D" w:rsidP="00344C3D">
            <w:pPr>
              <w:rPr>
                <w:rFonts w:asciiTheme="minorHAnsi" w:eastAsiaTheme="minorHAnsi" w:hAnsiTheme="minorHAnsi" w:cs="Tahoma"/>
                <w:sz w:val="20"/>
                <w:szCs w:val="20"/>
              </w:rPr>
            </w:pPr>
            <w:r>
              <w:rPr>
                <w:rFonts w:asciiTheme="minorHAnsi" w:eastAsiaTheme="minorHAnsi" w:hAnsiTheme="minorHAnsi" w:cs="Tahoma"/>
                <w:sz w:val="20"/>
                <w:szCs w:val="20"/>
              </w:rPr>
              <w:t>Cutting Edge Unit 1, Cutting Edge Unit 4, NEF Unit 4</w:t>
            </w:r>
            <w:r w:rsidR="009D1EC2">
              <w:rPr>
                <w:rFonts w:asciiTheme="minorHAnsi" w:eastAsiaTheme="minorHAnsi" w:hAnsiTheme="minorHAnsi" w:cs="Tahoma"/>
                <w:sz w:val="20"/>
                <w:szCs w:val="20"/>
              </w:rPr>
              <w:t>, 8, Life Unit 1, 4</w:t>
            </w:r>
            <w:r w:rsidR="000F412A">
              <w:rPr>
                <w:rFonts w:asciiTheme="minorHAnsi" w:eastAsiaTheme="minorHAnsi" w:hAnsiTheme="minorHAnsi" w:cs="Tahoma"/>
                <w:sz w:val="20"/>
                <w:szCs w:val="20"/>
              </w:rPr>
              <w:t>, Reward Pre Int, English Vocabulary in Use</w:t>
            </w:r>
            <w:r w:rsidR="007B2BF4">
              <w:rPr>
                <w:rFonts w:asciiTheme="minorHAnsi" w:eastAsiaTheme="minorHAnsi" w:hAnsiTheme="minorHAnsi" w:cs="Tahoma"/>
                <w:sz w:val="20"/>
                <w:szCs w:val="20"/>
              </w:rPr>
              <w:t>, Role Plays for today</w:t>
            </w:r>
            <w:r w:rsidR="00563C46">
              <w:rPr>
                <w:rFonts w:asciiTheme="minorHAnsi" w:eastAsiaTheme="minorHAnsi" w:hAnsiTheme="minorHAnsi" w:cs="Tahoma"/>
                <w:sz w:val="20"/>
                <w:szCs w:val="20"/>
              </w:rPr>
              <w:t xml:space="preserve">, </w:t>
            </w:r>
            <w:r w:rsidR="00563C46">
              <w:rPr>
                <w:rFonts w:asciiTheme="minorHAnsi" w:hAnsiTheme="minorHAnsi" w:cs="Tahoma"/>
                <w:sz w:val="20"/>
                <w:szCs w:val="20"/>
              </w:rPr>
              <w:t>Handouts Online Pre Int</w:t>
            </w:r>
          </w:p>
        </w:tc>
      </w:tr>
      <w:tr w:rsidR="001D3DA7" w:rsidRPr="00027A6B" w:rsidTr="007234CE">
        <w:trPr>
          <w:trHeight w:val="70"/>
        </w:trPr>
        <w:tc>
          <w:tcPr>
            <w:tcW w:w="4786" w:type="dxa"/>
            <w:vAlign w:val="center"/>
          </w:tcPr>
          <w:p w:rsidR="001D3DA7" w:rsidRPr="001F2F81" w:rsidRDefault="001D3DA7" w:rsidP="00C91609">
            <w:pPr>
              <w:rPr>
                <w:rFonts w:asciiTheme="minorHAnsi" w:eastAsiaTheme="minorHAnsi" w:hAnsiTheme="minorHAnsi" w:cs="Tahoma"/>
                <w:sz w:val="20"/>
                <w:szCs w:val="20"/>
              </w:rPr>
            </w:pPr>
            <w:r w:rsidRPr="001F2F81">
              <w:rPr>
                <w:rFonts w:asciiTheme="minorHAnsi" w:eastAsiaTheme="minorHAnsi" w:hAnsiTheme="minorHAnsi" w:cs="Tahoma"/>
                <w:sz w:val="20"/>
                <w:szCs w:val="20"/>
              </w:rPr>
              <w:t>Belief and superstition</w:t>
            </w:r>
          </w:p>
        </w:tc>
        <w:tc>
          <w:tcPr>
            <w:tcW w:w="8952" w:type="dxa"/>
          </w:tcPr>
          <w:p w:rsidR="001D3DA7" w:rsidRPr="001F2F81" w:rsidRDefault="009D1EC2" w:rsidP="009D1EC2">
            <w:pPr>
              <w:rPr>
                <w:rFonts w:asciiTheme="minorHAnsi" w:eastAsiaTheme="minorHAnsi" w:hAnsiTheme="minorHAnsi" w:cs="Tahoma"/>
                <w:sz w:val="20"/>
                <w:szCs w:val="20"/>
              </w:rPr>
            </w:pPr>
            <w:r>
              <w:rPr>
                <w:rFonts w:asciiTheme="minorHAnsi" w:eastAsiaTheme="minorHAnsi" w:hAnsiTheme="minorHAnsi" w:cs="Tahoma"/>
                <w:sz w:val="20"/>
                <w:szCs w:val="20"/>
              </w:rPr>
              <w:t>NEF Unit 7</w:t>
            </w:r>
          </w:p>
        </w:tc>
      </w:tr>
      <w:tr w:rsidR="001D3DA7" w:rsidRPr="00027A6B" w:rsidTr="007234CE">
        <w:trPr>
          <w:trHeight w:val="70"/>
        </w:trPr>
        <w:tc>
          <w:tcPr>
            <w:tcW w:w="4786" w:type="dxa"/>
            <w:vAlign w:val="center"/>
          </w:tcPr>
          <w:p w:rsidR="001D3DA7" w:rsidRPr="001F2F81" w:rsidRDefault="001D3DA7" w:rsidP="00C91609">
            <w:pPr>
              <w:rPr>
                <w:rFonts w:asciiTheme="minorHAnsi" w:eastAsiaTheme="minorHAnsi" w:hAnsiTheme="minorHAnsi" w:cs="Tahoma"/>
                <w:sz w:val="20"/>
                <w:szCs w:val="20"/>
              </w:rPr>
            </w:pPr>
            <w:r w:rsidRPr="001F2F81">
              <w:rPr>
                <w:rFonts w:asciiTheme="minorHAnsi" w:eastAsiaTheme="minorHAnsi" w:hAnsiTheme="minorHAnsi" w:cs="Tahoma"/>
                <w:sz w:val="20"/>
                <w:szCs w:val="20"/>
              </w:rPr>
              <w:t>Travel</w:t>
            </w:r>
          </w:p>
        </w:tc>
        <w:tc>
          <w:tcPr>
            <w:tcW w:w="8952" w:type="dxa"/>
          </w:tcPr>
          <w:p w:rsidR="001D3DA7" w:rsidRPr="001F2F81" w:rsidRDefault="00344C3D" w:rsidP="00344C3D">
            <w:pPr>
              <w:rPr>
                <w:rFonts w:asciiTheme="minorHAnsi" w:eastAsiaTheme="minorHAnsi" w:hAnsiTheme="minorHAnsi" w:cs="Tahoma"/>
                <w:sz w:val="20"/>
                <w:szCs w:val="20"/>
              </w:rPr>
            </w:pPr>
            <w:r>
              <w:rPr>
                <w:rFonts w:asciiTheme="minorHAnsi" w:eastAsiaTheme="minorHAnsi" w:hAnsiTheme="minorHAnsi" w:cs="Tahoma"/>
                <w:sz w:val="20"/>
                <w:szCs w:val="20"/>
              </w:rPr>
              <w:t>Cutting Edge Unit 6, 8, NEF Unit 2, 3, 4</w:t>
            </w:r>
            <w:r w:rsidR="009D1EC2">
              <w:rPr>
                <w:rFonts w:asciiTheme="minorHAnsi" w:eastAsiaTheme="minorHAnsi" w:hAnsiTheme="minorHAnsi" w:cs="Tahoma"/>
                <w:sz w:val="20"/>
                <w:szCs w:val="20"/>
              </w:rPr>
              <w:t>, Life Unit 3, 10</w:t>
            </w:r>
            <w:r w:rsidR="000F412A">
              <w:rPr>
                <w:rFonts w:asciiTheme="minorHAnsi" w:eastAsiaTheme="minorHAnsi" w:hAnsiTheme="minorHAnsi" w:cs="Tahoma"/>
                <w:sz w:val="20"/>
                <w:szCs w:val="20"/>
              </w:rPr>
              <w:t>, English Vocabulary in Use</w:t>
            </w:r>
            <w:r w:rsidR="007B2BF4">
              <w:rPr>
                <w:rFonts w:asciiTheme="minorHAnsi" w:eastAsiaTheme="minorHAnsi" w:hAnsiTheme="minorHAnsi" w:cs="Tahoma"/>
                <w:sz w:val="20"/>
                <w:szCs w:val="20"/>
              </w:rPr>
              <w:t xml:space="preserve">, Role Plays for today </w:t>
            </w:r>
            <w:r w:rsidR="00563C46">
              <w:rPr>
                <w:rFonts w:asciiTheme="minorHAnsi" w:eastAsiaTheme="minorHAnsi" w:hAnsiTheme="minorHAnsi" w:cs="Tahoma"/>
                <w:sz w:val="20"/>
                <w:szCs w:val="20"/>
              </w:rPr>
              <w:t xml:space="preserve">, </w:t>
            </w:r>
            <w:r w:rsidR="00563C46">
              <w:rPr>
                <w:rFonts w:asciiTheme="minorHAnsi" w:hAnsiTheme="minorHAnsi" w:cs="Tahoma"/>
                <w:sz w:val="20"/>
                <w:szCs w:val="20"/>
              </w:rPr>
              <w:t>Handouts Online Pre Int</w:t>
            </w:r>
          </w:p>
        </w:tc>
      </w:tr>
      <w:tr w:rsidR="001D3DA7" w:rsidRPr="00027A6B" w:rsidTr="007234CE">
        <w:trPr>
          <w:trHeight w:val="70"/>
        </w:trPr>
        <w:tc>
          <w:tcPr>
            <w:tcW w:w="4786" w:type="dxa"/>
            <w:vAlign w:val="center"/>
          </w:tcPr>
          <w:p w:rsidR="001D3DA7" w:rsidRPr="001F2F81" w:rsidRDefault="001D3DA7" w:rsidP="001D3DA7">
            <w:pPr>
              <w:rPr>
                <w:rFonts w:asciiTheme="minorHAnsi" w:eastAsiaTheme="minorHAnsi" w:hAnsiTheme="minorHAnsi" w:cs="Tahoma"/>
                <w:sz w:val="20"/>
                <w:szCs w:val="20"/>
              </w:rPr>
            </w:pPr>
            <w:r w:rsidRPr="001F2F81">
              <w:rPr>
                <w:rFonts w:asciiTheme="minorHAnsi" w:eastAsiaTheme="minorHAnsi" w:hAnsiTheme="minorHAnsi" w:cs="Tahoma"/>
                <w:sz w:val="20"/>
                <w:szCs w:val="20"/>
              </w:rPr>
              <w:t>Inventions</w:t>
            </w:r>
          </w:p>
        </w:tc>
        <w:tc>
          <w:tcPr>
            <w:tcW w:w="8952" w:type="dxa"/>
          </w:tcPr>
          <w:p w:rsidR="001D3DA7" w:rsidRPr="001F2F81" w:rsidRDefault="009D1EC2" w:rsidP="009D1EC2">
            <w:pPr>
              <w:rPr>
                <w:rFonts w:asciiTheme="minorHAnsi" w:eastAsiaTheme="minorHAnsi" w:hAnsiTheme="minorHAnsi" w:cs="Tahoma"/>
                <w:sz w:val="20"/>
                <w:szCs w:val="20"/>
              </w:rPr>
            </w:pPr>
            <w:r>
              <w:rPr>
                <w:rFonts w:asciiTheme="minorHAnsi" w:eastAsiaTheme="minorHAnsi" w:hAnsiTheme="minorHAnsi" w:cs="Tahoma"/>
                <w:sz w:val="20"/>
                <w:szCs w:val="20"/>
              </w:rPr>
              <w:t>NEF Unit 7, Life Unit 8, Reward Pre Int</w:t>
            </w:r>
            <w:r w:rsidR="000F412A">
              <w:rPr>
                <w:rFonts w:asciiTheme="minorHAnsi" w:eastAsiaTheme="minorHAnsi" w:hAnsiTheme="minorHAnsi" w:cs="Tahoma"/>
                <w:sz w:val="20"/>
                <w:szCs w:val="20"/>
              </w:rPr>
              <w:t>, English Vocabulary in Use</w:t>
            </w:r>
          </w:p>
        </w:tc>
      </w:tr>
      <w:tr w:rsidR="001D3DA7" w:rsidRPr="00027A6B" w:rsidTr="007234CE">
        <w:trPr>
          <w:trHeight w:val="70"/>
        </w:trPr>
        <w:tc>
          <w:tcPr>
            <w:tcW w:w="4786" w:type="dxa"/>
            <w:vAlign w:val="center"/>
          </w:tcPr>
          <w:p w:rsidR="001D3DA7" w:rsidRPr="001F2F81" w:rsidRDefault="001D3DA7" w:rsidP="001D3DA7">
            <w:pPr>
              <w:rPr>
                <w:rFonts w:asciiTheme="minorHAnsi" w:eastAsiaTheme="minorHAnsi" w:hAnsiTheme="minorHAnsi" w:cs="Tahoma"/>
                <w:sz w:val="20"/>
                <w:szCs w:val="20"/>
              </w:rPr>
            </w:pPr>
            <w:r w:rsidRPr="001F2F81">
              <w:rPr>
                <w:rFonts w:asciiTheme="minorHAnsi" w:eastAsiaTheme="minorHAnsi" w:hAnsiTheme="minorHAnsi" w:cs="Tahoma"/>
                <w:sz w:val="20"/>
                <w:szCs w:val="20"/>
              </w:rPr>
              <w:t>Sport</w:t>
            </w:r>
          </w:p>
        </w:tc>
        <w:tc>
          <w:tcPr>
            <w:tcW w:w="8952" w:type="dxa"/>
          </w:tcPr>
          <w:p w:rsidR="001D3DA7" w:rsidRPr="001F2F81" w:rsidRDefault="009D1EC2" w:rsidP="009D1EC2">
            <w:pPr>
              <w:rPr>
                <w:rFonts w:asciiTheme="minorHAnsi" w:eastAsiaTheme="minorHAnsi" w:hAnsiTheme="minorHAnsi" w:cs="Tahoma"/>
                <w:sz w:val="20"/>
                <w:szCs w:val="20"/>
              </w:rPr>
            </w:pPr>
            <w:r>
              <w:rPr>
                <w:rFonts w:asciiTheme="minorHAnsi" w:eastAsiaTheme="minorHAnsi" w:hAnsiTheme="minorHAnsi" w:cs="Tahoma"/>
                <w:sz w:val="20"/>
                <w:szCs w:val="20"/>
              </w:rPr>
              <w:t>NEF Unit 5, Life Unit 2</w:t>
            </w:r>
          </w:p>
        </w:tc>
      </w:tr>
      <w:tr w:rsidR="001D3DA7" w:rsidRPr="00027A6B" w:rsidTr="007234CE">
        <w:trPr>
          <w:trHeight w:val="70"/>
        </w:trPr>
        <w:tc>
          <w:tcPr>
            <w:tcW w:w="4786" w:type="dxa"/>
            <w:vAlign w:val="center"/>
          </w:tcPr>
          <w:p w:rsidR="001D3DA7" w:rsidRPr="001F2F81" w:rsidRDefault="001D3DA7" w:rsidP="001D3DA7">
            <w:pPr>
              <w:rPr>
                <w:rFonts w:asciiTheme="minorHAnsi" w:eastAsiaTheme="minorHAnsi" w:hAnsiTheme="minorHAnsi" w:cs="Tahoma"/>
                <w:sz w:val="20"/>
                <w:szCs w:val="20"/>
              </w:rPr>
            </w:pPr>
            <w:r w:rsidRPr="001F2F81">
              <w:rPr>
                <w:rFonts w:asciiTheme="minorHAnsi" w:eastAsiaTheme="minorHAnsi" w:hAnsiTheme="minorHAnsi" w:cs="Tahoma"/>
                <w:sz w:val="20"/>
                <w:szCs w:val="20"/>
              </w:rPr>
              <w:t>Global issues</w:t>
            </w:r>
          </w:p>
        </w:tc>
        <w:tc>
          <w:tcPr>
            <w:tcW w:w="8952" w:type="dxa"/>
          </w:tcPr>
          <w:p w:rsidR="001D3DA7" w:rsidRPr="001F2F81" w:rsidRDefault="009D1EC2" w:rsidP="00344C3D">
            <w:pPr>
              <w:rPr>
                <w:rFonts w:asciiTheme="minorHAnsi" w:eastAsiaTheme="minorHAnsi" w:hAnsiTheme="minorHAnsi" w:cs="Tahoma"/>
                <w:sz w:val="20"/>
                <w:szCs w:val="20"/>
              </w:rPr>
            </w:pPr>
            <w:r>
              <w:rPr>
                <w:rFonts w:asciiTheme="minorHAnsi" w:eastAsiaTheme="minorHAnsi" w:hAnsiTheme="minorHAnsi" w:cs="Tahoma"/>
                <w:sz w:val="20"/>
                <w:szCs w:val="20"/>
              </w:rPr>
              <w:t>NEF Unit 6, Life Unit 5, 12</w:t>
            </w:r>
            <w:r w:rsidR="00563C46">
              <w:rPr>
                <w:rFonts w:asciiTheme="minorHAnsi" w:eastAsiaTheme="minorHAnsi" w:hAnsiTheme="minorHAnsi" w:cs="Tahoma"/>
                <w:sz w:val="20"/>
                <w:szCs w:val="20"/>
              </w:rPr>
              <w:t xml:space="preserve">, </w:t>
            </w:r>
            <w:r w:rsidR="00563C46">
              <w:rPr>
                <w:rFonts w:asciiTheme="minorHAnsi" w:hAnsiTheme="minorHAnsi" w:cs="Tahoma"/>
                <w:sz w:val="20"/>
                <w:szCs w:val="20"/>
              </w:rPr>
              <w:t>Handouts Online Pre Int</w:t>
            </w:r>
          </w:p>
        </w:tc>
      </w:tr>
      <w:tr w:rsidR="001D3DA7" w:rsidRPr="00027A6B" w:rsidTr="007234CE">
        <w:trPr>
          <w:trHeight w:val="70"/>
        </w:trPr>
        <w:tc>
          <w:tcPr>
            <w:tcW w:w="4786" w:type="dxa"/>
            <w:vAlign w:val="center"/>
          </w:tcPr>
          <w:p w:rsidR="001D3DA7" w:rsidRPr="001F2F81" w:rsidRDefault="001D3DA7" w:rsidP="00C91609">
            <w:pPr>
              <w:rPr>
                <w:rFonts w:asciiTheme="minorHAnsi" w:eastAsiaTheme="minorHAnsi" w:hAnsiTheme="minorHAnsi" w:cs="Tahoma"/>
                <w:sz w:val="20"/>
                <w:szCs w:val="20"/>
              </w:rPr>
            </w:pPr>
            <w:r w:rsidRPr="001F2F81">
              <w:rPr>
                <w:rFonts w:asciiTheme="minorHAnsi" w:eastAsiaTheme="minorHAnsi" w:hAnsiTheme="minorHAnsi" w:cs="Tahoma"/>
                <w:sz w:val="20"/>
                <w:szCs w:val="20"/>
              </w:rPr>
              <w:t>Relationships</w:t>
            </w:r>
          </w:p>
        </w:tc>
        <w:tc>
          <w:tcPr>
            <w:tcW w:w="8952" w:type="dxa"/>
          </w:tcPr>
          <w:p w:rsidR="001D3DA7" w:rsidRPr="001F2F81" w:rsidRDefault="00344C3D" w:rsidP="00344C3D">
            <w:pPr>
              <w:rPr>
                <w:rFonts w:asciiTheme="minorHAnsi" w:eastAsiaTheme="minorHAnsi" w:hAnsiTheme="minorHAnsi" w:cs="Tahoma"/>
                <w:sz w:val="20"/>
                <w:szCs w:val="20"/>
              </w:rPr>
            </w:pPr>
            <w:r>
              <w:rPr>
                <w:rFonts w:asciiTheme="minorHAnsi" w:eastAsiaTheme="minorHAnsi" w:hAnsiTheme="minorHAnsi" w:cs="Tahoma"/>
                <w:sz w:val="20"/>
                <w:szCs w:val="20"/>
              </w:rPr>
              <w:t>NEF Unit 3, 4</w:t>
            </w:r>
            <w:r w:rsidR="009D1EC2">
              <w:rPr>
                <w:rFonts w:asciiTheme="minorHAnsi" w:eastAsiaTheme="minorHAnsi" w:hAnsiTheme="minorHAnsi" w:cs="Tahoma"/>
                <w:sz w:val="20"/>
                <w:szCs w:val="20"/>
              </w:rPr>
              <w:t>, 9, Reward Pre Int</w:t>
            </w:r>
            <w:r w:rsidR="007B2BF4">
              <w:rPr>
                <w:rFonts w:asciiTheme="minorHAnsi" w:eastAsiaTheme="minorHAnsi" w:hAnsiTheme="minorHAnsi" w:cs="Tahoma"/>
                <w:sz w:val="20"/>
                <w:szCs w:val="20"/>
              </w:rPr>
              <w:t>, Role Plays for today</w:t>
            </w:r>
          </w:p>
        </w:tc>
      </w:tr>
    </w:tbl>
    <w:p w:rsidR="001D3DA7" w:rsidRDefault="001D3DA7" w:rsidP="00EB0B3F">
      <w:pPr>
        <w:rPr>
          <w:rFonts w:ascii="Calibri" w:hAnsi="Calibri" w:cs="Tahoma"/>
          <w:b/>
          <w:sz w:val="28"/>
          <w:szCs w:val="28"/>
        </w:rPr>
      </w:pPr>
    </w:p>
    <w:p w:rsidR="001D3DA7" w:rsidRDefault="001D3DA7" w:rsidP="00236CD9">
      <w:pPr>
        <w:jc w:val="center"/>
        <w:rPr>
          <w:rFonts w:ascii="Calibri" w:hAnsi="Calibri" w:cs="Tahoma"/>
          <w:b/>
          <w:sz w:val="28"/>
          <w:szCs w:val="28"/>
        </w:rPr>
      </w:pPr>
    </w:p>
    <w:p w:rsidR="00321ED4" w:rsidRDefault="00321ED4" w:rsidP="00236CD9">
      <w:pPr>
        <w:jc w:val="center"/>
        <w:rPr>
          <w:rFonts w:ascii="Calibri" w:hAnsi="Calibri" w:cs="Tahoma"/>
          <w:b/>
          <w:sz w:val="28"/>
          <w:szCs w:val="28"/>
        </w:rPr>
      </w:pPr>
    </w:p>
    <w:p w:rsidR="00321ED4" w:rsidRDefault="00321ED4" w:rsidP="00236CD9">
      <w:pPr>
        <w:jc w:val="center"/>
        <w:rPr>
          <w:rFonts w:ascii="Calibri" w:hAnsi="Calibri" w:cs="Tahoma"/>
          <w:b/>
          <w:sz w:val="28"/>
          <w:szCs w:val="28"/>
        </w:rPr>
      </w:pPr>
    </w:p>
    <w:p w:rsidR="00321ED4" w:rsidRDefault="00321ED4" w:rsidP="00236CD9">
      <w:pPr>
        <w:jc w:val="center"/>
        <w:rPr>
          <w:rFonts w:ascii="Calibri" w:hAnsi="Calibri" w:cs="Tahoma"/>
          <w:b/>
          <w:sz w:val="28"/>
          <w:szCs w:val="28"/>
        </w:rPr>
      </w:pPr>
    </w:p>
    <w:p w:rsidR="00321ED4" w:rsidRDefault="00321ED4" w:rsidP="00236CD9">
      <w:pPr>
        <w:jc w:val="center"/>
        <w:rPr>
          <w:rFonts w:ascii="Calibri" w:hAnsi="Calibri" w:cs="Tahoma"/>
          <w:b/>
          <w:sz w:val="28"/>
          <w:szCs w:val="28"/>
        </w:rPr>
      </w:pPr>
    </w:p>
    <w:tbl>
      <w:tblPr>
        <w:tblStyle w:val="TableGrid"/>
        <w:tblW w:w="0" w:type="auto"/>
        <w:tblLook w:val="04A0"/>
      </w:tblPr>
      <w:tblGrid>
        <w:gridCol w:w="4786"/>
        <w:gridCol w:w="8894"/>
      </w:tblGrid>
      <w:tr w:rsidR="007234CE" w:rsidRPr="00027A6B" w:rsidTr="007234CE">
        <w:trPr>
          <w:trHeight w:val="248"/>
        </w:trPr>
        <w:tc>
          <w:tcPr>
            <w:tcW w:w="4786" w:type="dxa"/>
            <w:vMerge w:val="restart"/>
            <w:shd w:val="clear" w:color="auto" w:fill="DAEEF3" w:themeFill="accent5" w:themeFillTint="33"/>
            <w:vAlign w:val="center"/>
          </w:tcPr>
          <w:p w:rsidR="007234CE" w:rsidRPr="00C458BF" w:rsidRDefault="007234CE" w:rsidP="00C91609">
            <w:pPr>
              <w:jc w:val="center"/>
              <w:rPr>
                <w:rFonts w:asciiTheme="minorHAnsi" w:hAnsiTheme="minorHAnsi"/>
                <w:b/>
                <w:sz w:val="24"/>
                <w:szCs w:val="24"/>
              </w:rPr>
            </w:pPr>
            <w:r w:rsidRPr="00C458BF">
              <w:rPr>
                <w:rFonts w:asciiTheme="minorHAnsi" w:hAnsiTheme="minorHAnsi"/>
                <w:b/>
                <w:sz w:val="24"/>
                <w:szCs w:val="24"/>
              </w:rPr>
              <w:t>GRAMMAR</w:t>
            </w:r>
          </w:p>
        </w:tc>
        <w:tc>
          <w:tcPr>
            <w:tcW w:w="8894" w:type="dxa"/>
            <w:shd w:val="clear" w:color="auto" w:fill="DAEEF3" w:themeFill="accent5" w:themeFillTint="33"/>
            <w:vAlign w:val="center"/>
          </w:tcPr>
          <w:p w:rsidR="007234CE" w:rsidRPr="00C458BF" w:rsidRDefault="007234CE" w:rsidP="00C91609">
            <w:pPr>
              <w:jc w:val="center"/>
              <w:rPr>
                <w:rFonts w:asciiTheme="minorHAnsi" w:hAnsiTheme="minorHAnsi"/>
                <w:b/>
                <w:sz w:val="24"/>
                <w:szCs w:val="24"/>
              </w:rPr>
            </w:pPr>
            <w:r w:rsidRPr="00C458BF">
              <w:rPr>
                <w:rFonts w:asciiTheme="minorHAnsi" w:hAnsiTheme="minorHAnsi"/>
                <w:b/>
                <w:sz w:val="24"/>
                <w:szCs w:val="24"/>
              </w:rPr>
              <w:t>RESOURCES SOURCE</w:t>
            </w:r>
          </w:p>
        </w:tc>
      </w:tr>
      <w:tr w:rsidR="007234CE" w:rsidRPr="00027A6B" w:rsidTr="007234CE">
        <w:trPr>
          <w:trHeight w:val="247"/>
        </w:trPr>
        <w:tc>
          <w:tcPr>
            <w:tcW w:w="4786" w:type="dxa"/>
            <w:vMerge/>
            <w:shd w:val="clear" w:color="auto" w:fill="DAEEF3" w:themeFill="accent5" w:themeFillTint="33"/>
            <w:vAlign w:val="center"/>
          </w:tcPr>
          <w:p w:rsidR="007234CE" w:rsidRPr="00C458BF" w:rsidRDefault="007234CE" w:rsidP="00C91609">
            <w:pPr>
              <w:jc w:val="center"/>
              <w:rPr>
                <w:rFonts w:asciiTheme="minorHAnsi" w:hAnsiTheme="minorHAnsi"/>
                <w:b/>
              </w:rPr>
            </w:pPr>
          </w:p>
        </w:tc>
        <w:tc>
          <w:tcPr>
            <w:tcW w:w="8894" w:type="dxa"/>
            <w:shd w:val="clear" w:color="auto" w:fill="DAEEF3" w:themeFill="accent5" w:themeFillTint="33"/>
            <w:vAlign w:val="center"/>
          </w:tcPr>
          <w:p w:rsidR="007234CE" w:rsidRPr="00C458BF" w:rsidRDefault="007234CE" w:rsidP="00C91609">
            <w:pPr>
              <w:jc w:val="center"/>
              <w:rPr>
                <w:rFonts w:asciiTheme="minorHAnsi" w:hAnsiTheme="minorHAnsi"/>
                <w:b/>
              </w:rPr>
            </w:pPr>
            <w:r>
              <w:rPr>
                <w:rFonts w:asciiTheme="minorHAnsi" w:hAnsiTheme="minorHAnsi"/>
                <w:b/>
              </w:rPr>
              <w:t>Please refer to the current course book but also to the references below.</w:t>
            </w:r>
          </w:p>
        </w:tc>
      </w:tr>
      <w:tr w:rsidR="00236CD9" w:rsidRPr="00AB1CA9" w:rsidTr="007234CE">
        <w:trPr>
          <w:trHeight w:val="95"/>
        </w:trPr>
        <w:tc>
          <w:tcPr>
            <w:tcW w:w="4786" w:type="dxa"/>
            <w:vAlign w:val="center"/>
          </w:tcPr>
          <w:p w:rsidR="00236CD9" w:rsidRPr="001F2F81" w:rsidRDefault="001D3DA7" w:rsidP="00C91609">
            <w:pPr>
              <w:rPr>
                <w:rFonts w:ascii="Calibri" w:eastAsia="Calibri" w:hAnsi="Calibri" w:cs="Tahoma"/>
                <w:sz w:val="20"/>
                <w:szCs w:val="20"/>
              </w:rPr>
            </w:pPr>
            <w:r w:rsidRPr="001F2F81">
              <w:rPr>
                <w:rFonts w:asciiTheme="minorHAnsi" w:hAnsiTheme="minorHAnsi" w:cs="Tahoma"/>
                <w:sz w:val="20"/>
                <w:szCs w:val="20"/>
              </w:rPr>
              <w:t>Present Simple</w:t>
            </w:r>
          </w:p>
        </w:tc>
        <w:tc>
          <w:tcPr>
            <w:tcW w:w="8894" w:type="dxa"/>
          </w:tcPr>
          <w:p w:rsidR="00236CD9" w:rsidRPr="001F2F81" w:rsidRDefault="000F412A" w:rsidP="001D3DA7">
            <w:pPr>
              <w:rPr>
                <w:rFonts w:ascii="Calibri" w:eastAsia="Calibri" w:hAnsi="Calibri" w:cs="Tahoma"/>
                <w:sz w:val="20"/>
                <w:szCs w:val="20"/>
              </w:rPr>
            </w:pPr>
            <w:r>
              <w:rPr>
                <w:rFonts w:asciiTheme="minorHAnsi" w:eastAsiaTheme="minorHAnsi" w:hAnsiTheme="minorHAnsi" w:cs="Tahoma"/>
                <w:sz w:val="20"/>
                <w:szCs w:val="20"/>
              </w:rPr>
              <w:t xml:space="preserve">Reward Pre Int, Activity Box, </w:t>
            </w:r>
            <w:r>
              <w:rPr>
                <w:rFonts w:asciiTheme="minorHAnsi" w:hAnsiTheme="minorHAnsi" w:cs="Tahoma"/>
                <w:sz w:val="20"/>
                <w:szCs w:val="20"/>
              </w:rPr>
              <w:t>More Grammar Games</w:t>
            </w:r>
            <w:r w:rsidR="00181909">
              <w:rPr>
                <w:rFonts w:asciiTheme="minorHAnsi" w:hAnsiTheme="minorHAnsi" w:cs="Tahoma"/>
                <w:sz w:val="20"/>
                <w:szCs w:val="20"/>
              </w:rPr>
              <w:t>, Practical Grammar Level 1</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Present Continuous</w:t>
            </w:r>
          </w:p>
        </w:tc>
        <w:tc>
          <w:tcPr>
            <w:tcW w:w="8894" w:type="dxa"/>
          </w:tcPr>
          <w:p w:rsidR="001D3DA7" w:rsidRPr="001F2F81" w:rsidRDefault="00181909" w:rsidP="001D3DA7">
            <w:pPr>
              <w:rPr>
                <w:rFonts w:asciiTheme="minorHAnsi" w:hAnsiTheme="minorHAnsi" w:cs="Tahoma"/>
                <w:sz w:val="20"/>
                <w:szCs w:val="20"/>
              </w:rPr>
            </w:pPr>
            <w:r>
              <w:rPr>
                <w:rFonts w:asciiTheme="minorHAnsi" w:hAnsiTheme="minorHAnsi" w:cs="Tahoma"/>
                <w:sz w:val="20"/>
                <w:szCs w:val="20"/>
              </w:rPr>
              <w:t>Practical Grammar Level 1</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Countable/Un-Countable nouns</w:t>
            </w:r>
          </w:p>
        </w:tc>
        <w:tc>
          <w:tcPr>
            <w:tcW w:w="8894" w:type="dxa"/>
          </w:tcPr>
          <w:p w:rsidR="001D3DA7" w:rsidRPr="001F2F81" w:rsidRDefault="00563C46" w:rsidP="001D3DA7">
            <w:pPr>
              <w:rPr>
                <w:rFonts w:asciiTheme="minorHAnsi" w:hAnsiTheme="minorHAnsi" w:cs="Tahoma"/>
                <w:sz w:val="20"/>
                <w:szCs w:val="20"/>
              </w:rPr>
            </w:pPr>
            <w:r>
              <w:rPr>
                <w:rFonts w:asciiTheme="minorHAnsi" w:hAnsiTheme="minorHAnsi" w:cs="Tahoma"/>
                <w:sz w:val="20"/>
                <w:szCs w:val="20"/>
              </w:rPr>
              <w:t>Practical Grammar Level 1, Handouts Online Pre Int</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Much/many/a few/a little/a lot of</w:t>
            </w:r>
          </w:p>
        </w:tc>
        <w:tc>
          <w:tcPr>
            <w:tcW w:w="8894" w:type="dxa"/>
          </w:tcPr>
          <w:p w:rsidR="001D3DA7" w:rsidRPr="001F2F81" w:rsidRDefault="000F412A" w:rsidP="001D3DA7">
            <w:pPr>
              <w:rPr>
                <w:rFonts w:asciiTheme="minorHAnsi" w:hAnsiTheme="minorHAnsi" w:cs="Tahoma"/>
                <w:sz w:val="20"/>
                <w:szCs w:val="20"/>
              </w:rPr>
            </w:pPr>
            <w:r>
              <w:rPr>
                <w:rFonts w:asciiTheme="minorHAnsi" w:eastAsiaTheme="minorHAnsi" w:hAnsiTheme="minorHAnsi" w:cs="Tahoma"/>
                <w:sz w:val="20"/>
                <w:szCs w:val="20"/>
              </w:rPr>
              <w:t xml:space="preserve">Reward Pre Int, </w:t>
            </w:r>
            <w:r>
              <w:rPr>
                <w:rFonts w:asciiTheme="minorHAnsi" w:hAnsiTheme="minorHAnsi" w:cs="Tahoma"/>
                <w:sz w:val="20"/>
                <w:szCs w:val="20"/>
              </w:rPr>
              <w:t>More Grammar Games</w:t>
            </w:r>
            <w:r w:rsidR="00181909">
              <w:rPr>
                <w:rFonts w:asciiTheme="minorHAnsi" w:hAnsiTheme="minorHAnsi" w:cs="Tahoma"/>
                <w:sz w:val="20"/>
                <w:szCs w:val="20"/>
              </w:rPr>
              <w:t>, Practical Grammar Level 1</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Some/any</w:t>
            </w:r>
          </w:p>
        </w:tc>
        <w:tc>
          <w:tcPr>
            <w:tcW w:w="8894" w:type="dxa"/>
          </w:tcPr>
          <w:p w:rsidR="001D3DA7" w:rsidRPr="001F2F81" w:rsidRDefault="000F412A" w:rsidP="001D3DA7">
            <w:pPr>
              <w:rPr>
                <w:rFonts w:asciiTheme="minorHAnsi" w:hAnsiTheme="minorHAnsi" w:cs="Tahoma"/>
                <w:sz w:val="20"/>
                <w:szCs w:val="20"/>
              </w:rPr>
            </w:pPr>
            <w:r>
              <w:rPr>
                <w:rFonts w:asciiTheme="minorHAnsi" w:eastAsiaTheme="minorHAnsi" w:hAnsiTheme="minorHAnsi" w:cs="Tahoma"/>
                <w:sz w:val="20"/>
                <w:szCs w:val="20"/>
              </w:rPr>
              <w:t xml:space="preserve">Reward Pre Int </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Something/anything/nothing</w:t>
            </w:r>
          </w:p>
        </w:tc>
        <w:tc>
          <w:tcPr>
            <w:tcW w:w="8894" w:type="dxa"/>
          </w:tcPr>
          <w:p w:rsidR="001D3DA7" w:rsidRPr="001F2F81" w:rsidRDefault="00181909" w:rsidP="001D3DA7">
            <w:pPr>
              <w:rPr>
                <w:rFonts w:asciiTheme="minorHAnsi" w:hAnsiTheme="minorHAnsi" w:cs="Tahoma"/>
                <w:sz w:val="20"/>
                <w:szCs w:val="20"/>
              </w:rPr>
            </w:pPr>
            <w:r>
              <w:rPr>
                <w:rFonts w:asciiTheme="minorHAnsi" w:hAnsiTheme="minorHAnsi" w:cs="Tahoma"/>
                <w:sz w:val="20"/>
                <w:szCs w:val="20"/>
              </w:rPr>
              <w:t>Practical Grammar Level 1</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Articles</w:t>
            </w:r>
          </w:p>
        </w:tc>
        <w:tc>
          <w:tcPr>
            <w:tcW w:w="8894" w:type="dxa"/>
          </w:tcPr>
          <w:p w:rsidR="001D3DA7" w:rsidRPr="001F2F81" w:rsidRDefault="00181909" w:rsidP="001D3DA7">
            <w:pPr>
              <w:rPr>
                <w:rFonts w:asciiTheme="minorHAnsi" w:hAnsiTheme="minorHAnsi" w:cs="Tahoma"/>
                <w:sz w:val="20"/>
                <w:szCs w:val="20"/>
              </w:rPr>
            </w:pPr>
            <w:r>
              <w:rPr>
                <w:rFonts w:asciiTheme="minorHAnsi" w:hAnsiTheme="minorHAnsi" w:cs="Tahoma"/>
                <w:sz w:val="20"/>
                <w:szCs w:val="20"/>
              </w:rPr>
              <w:t>Practical Grammar Level 1</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Verb patterns infinitive vs gerund</w:t>
            </w:r>
          </w:p>
        </w:tc>
        <w:tc>
          <w:tcPr>
            <w:tcW w:w="8894" w:type="dxa"/>
          </w:tcPr>
          <w:p w:rsidR="001D3DA7" w:rsidRPr="001F2F81" w:rsidRDefault="000F412A" w:rsidP="001D3DA7">
            <w:pPr>
              <w:rPr>
                <w:rFonts w:asciiTheme="minorHAnsi" w:hAnsiTheme="minorHAnsi" w:cs="Tahoma"/>
                <w:sz w:val="20"/>
                <w:szCs w:val="20"/>
              </w:rPr>
            </w:pPr>
            <w:r>
              <w:rPr>
                <w:rFonts w:asciiTheme="minorHAnsi" w:hAnsiTheme="minorHAnsi" w:cs="Tahoma"/>
                <w:sz w:val="20"/>
                <w:szCs w:val="20"/>
              </w:rPr>
              <w:t>More Grammar Games</w:t>
            </w:r>
            <w:r w:rsidR="00181909">
              <w:rPr>
                <w:rFonts w:asciiTheme="minorHAnsi" w:hAnsiTheme="minorHAnsi" w:cs="Tahoma"/>
                <w:sz w:val="20"/>
                <w:szCs w:val="20"/>
              </w:rPr>
              <w:t>, Practical Grammar Level 1</w:t>
            </w:r>
            <w:r w:rsidR="00563C46">
              <w:rPr>
                <w:rFonts w:asciiTheme="minorHAnsi" w:hAnsiTheme="minorHAnsi" w:cs="Tahoma"/>
                <w:sz w:val="20"/>
                <w:szCs w:val="20"/>
              </w:rPr>
              <w:t>, Handouts Online Pre Int</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Future going to vs will vs Present Continuous for future</w:t>
            </w:r>
          </w:p>
        </w:tc>
        <w:tc>
          <w:tcPr>
            <w:tcW w:w="8894" w:type="dxa"/>
          </w:tcPr>
          <w:p w:rsidR="001D3DA7" w:rsidRPr="001F2F81" w:rsidRDefault="00181909" w:rsidP="001D3DA7">
            <w:pPr>
              <w:rPr>
                <w:rFonts w:asciiTheme="minorHAnsi" w:hAnsiTheme="minorHAnsi" w:cs="Tahoma"/>
                <w:sz w:val="20"/>
                <w:szCs w:val="20"/>
              </w:rPr>
            </w:pPr>
            <w:r>
              <w:rPr>
                <w:rFonts w:asciiTheme="minorHAnsi" w:hAnsiTheme="minorHAnsi" w:cs="Tahoma"/>
                <w:sz w:val="20"/>
                <w:szCs w:val="20"/>
              </w:rPr>
              <w:t>Practical Grammar Level 1</w:t>
            </w:r>
            <w:r w:rsidR="00563C46">
              <w:rPr>
                <w:rFonts w:asciiTheme="minorHAnsi" w:hAnsiTheme="minorHAnsi" w:cs="Tahoma"/>
                <w:sz w:val="20"/>
                <w:szCs w:val="20"/>
              </w:rPr>
              <w:t>, Handouts Online Pre Int</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What’s ~~~~~ like?</w:t>
            </w:r>
          </w:p>
        </w:tc>
        <w:tc>
          <w:tcPr>
            <w:tcW w:w="8894" w:type="dxa"/>
          </w:tcPr>
          <w:p w:rsidR="001D3DA7" w:rsidRPr="001F2F81" w:rsidRDefault="00181909" w:rsidP="001D3DA7">
            <w:pPr>
              <w:rPr>
                <w:rFonts w:asciiTheme="minorHAnsi" w:hAnsiTheme="minorHAnsi" w:cs="Tahoma"/>
                <w:sz w:val="20"/>
                <w:szCs w:val="20"/>
              </w:rPr>
            </w:pPr>
            <w:r>
              <w:rPr>
                <w:rFonts w:asciiTheme="minorHAnsi" w:hAnsiTheme="minorHAnsi" w:cs="Tahoma"/>
                <w:sz w:val="20"/>
                <w:szCs w:val="20"/>
              </w:rPr>
              <w:t>Practical Grammar Level 1</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Comparative adjectives</w:t>
            </w:r>
          </w:p>
        </w:tc>
        <w:tc>
          <w:tcPr>
            <w:tcW w:w="8894" w:type="dxa"/>
          </w:tcPr>
          <w:p w:rsidR="001D3DA7" w:rsidRPr="001F2F81" w:rsidRDefault="000F412A" w:rsidP="001D3DA7">
            <w:pPr>
              <w:rPr>
                <w:rFonts w:asciiTheme="minorHAnsi" w:hAnsiTheme="minorHAnsi" w:cs="Tahoma"/>
                <w:sz w:val="20"/>
                <w:szCs w:val="20"/>
              </w:rPr>
            </w:pPr>
            <w:r>
              <w:rPr>
                <w:rFonts w:asciiTheme="minorHAnsi" w:eastAsiaTheme="minorHAnsi" w:hAnsiTheme="minorHAnsi" w:cs="Tahoma"/>
                <w:sz w:val="20"/>
                <w:szCs w:val="20"/>
              </w:rPr>
              <w:t>Reward Pre Int</w:t>
            </w:r>
            <w:r w:rsidR="00181909">
              <w:rPr>
                <w:rFonts w:asciiTheme="minorHAnsi" w:eastAsiaTheme="minorHAnsi" w:hAnsiTheme="minorHAnsi" w:cs="Tahoma"/>
                <w:sz w:val="20"/>
                <w:szCs w:val="20"/>
              </w:rPr>
              <w:t xml:space="preserve">, </w:t>
            </w:r>
            <w:r w:rsidR="00181909">
              <w:rPr>
                <w:rFonts w:asciiTheme="minorHAnsi" w:hAnsiTheme="minorHAnsi" w:cs="Tahoma"/>
                <w:sz w:val="20"/>
                <w:szCs w:val="20"/>
              </w:rPr>
              <w:t>Practical Grammar Level 1</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Superlative adjectives</w:t>
            </w:r>
          </w:p>
        </w:tc>
        <w:tc>
          <w:tcPr>
            <w:tcW w:w="8894" w:type="dxa"/>
          </w:tcPr>
          <w:p w:rsidR="001D3DA7" w:rsidRPr="001F2F81" w:rsidRDefault="00181909" w:rsidP="001D3DA7">
            <w:pPr>
              <w:rPr>
                <w:rFonts w:asciiTheme="minorHAnsi" w:hAnsiTheme="minorHAnsi" w:cs="Tahoma"/>
                <w:sz w:val="20"/>
                <w:szCs w:val="20"/>
              </w:rPr>
            </w:pPr>
            <w:r>
              <w:rPr>
                <w:rFonts w:asciiTheme="minorHAnsi" w:hAnsiTheme="minorHAnsi" w:cs="Tahoma"/>
                <w:sz w:val="20"/>
                <w:szCs w:val="20"/>
              </w:rPr>
              <w:t>Practical Grammar Level 1</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As ~~~ as</w:t>
            </w:r>
          </w:p>
        </w:tc>
        <w:tc>
          <w:tcPr>
            <w:tcW w:w="8894" w:type="dxa"/>
          </w:tcPr>
          <w:p w:rsidR="001D3DA7" w:rsidRPr="001F2F81" w:rsidRDefault="00563C46" w:rsidP="001D3DA7">
            <w:pPr>
              <w:rPr>
                <w:rFonts w:asciiTheme="minorHAnsi" w:hAnsiTheme="minorHAnsi" w:cs="Tahoma"/>
                <w:sz w:val="20"/>
                <w:szCs w:val="20"/>
              </w:rPr>
            </w:pPr>
            <w:r>
              <w:rPr>
                <w:rFonts w:asciiTheme="minorHAnsi" w:hAnsiTheme="minorHAnsi" w:cs="Tahoma"/>
                <w:sz w:val="20"/>
                <w:szCs w:val="20"/>
              </w:rPr>
              <w:t>Practical Grammar Level 1</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For and since</w:t>
            </w:r>
          </w:p>
        </w:tc>
        <w:tc>
          <w:tcPr>
            <w:tcW w:w="8894" w:type="dxa"/>
          </w:tcPr>
          <w:p w:rsidR="001D3DA7" w:rsidRPr="001F2F81" w:rsidRDefault="000F412A" w:rsidP="001D3DA7">
            <w:pPr>
              <w:rPr>
                <w:rFonts w:asciiTheme="minorHAnsi" w:hAnsiTheme="minorHAnsi" w:cs="Tahoma"/>
                <w:sz w:val="20"/>
                <w:szCs w:val="20"/>
              </w:rPr>
            </w:pPr>
            <w:r>
              <w:rPr>
                <w:rFonts w:asciiTheme="minorHAnsi" w:eastAsiaTheme="minorHAnsi" w:hAnsiTheme="minorHAnsi" w:cs="Tahoma"/>
                <w:sz w:val="20"/>
                <w:szCs w:val="20"/>
              </w:rPr>
              <w:t>Reward Pre Int</w:t>
            </w:r>
            <w:r w:rsidR="00181909">
              <w:rPr>
                <w:rFonts w:asciiTheme="minorHAnsi" w:eastAsiaTheme="minorHAnsi" w:hAnsiTheme="minorHAnsi" w:cs="Tahoma"/>
                <w:sz w:val="20"/>
                <w:szCs w:val="20"/>
              </w:rPr>
              <w:t xml:space="preserve">, </w:t>
            </w:r>
            <w:r w:rsidR="00181909">
              <w:rPr>
                <w:rFonts w:asciiTheme="minorHAnsi" w:hAnsiTheme="minorHAnsi" w:cs="Tahoma"/>
                <w:sz w:val="20"/>
                <w:szCs w:val="20"/>
              </w:rPr>
              <w:t>Practical Grammar Level 1</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First Conditional &amp; Second Conditional</w:t>
            </w:r>
          </w:p>
        </w:tc>
        <w:tc>
          <w:tcPr>
            <w:tcW w:w="8894" w:type="dxa"/>
          </w:tcPr>
          <w:p w:rsidR="001D3DA7" w:rsidRPr="001F2F81" w:rsidRDefault="000F412A" w:rsidP="001D3DA7">
            <w:pPr>
              <w:rPr>
                <w:rFonts w:asciiTheme="minorHAnsi" w:hAnsiTheme="minorHAnsi" w:cs="Tahoma"/>
                <w:sz w:val="20"/>
                <w:szCs w:val="20"/>
              </w:rPr>
            </w:pPr>
            <w:r>
              <w:rPr>
                <w:rFonts w:asciiTheme="minorHAnsi" w:eastAsiaTheme="minorHAnsi" w:hAnsiTheme="minorHAnsi" w:cs="Tahoma"/>
                <w:sz w:val="20"/>
                <w:szCs w:val="20"/>
              </w:rPr>
              <w:t>Reward Pre Int, Activity Box</w:t>
            </w:r>
          </w:p>
        </w:tc>
      </w:tr>
      <w:tr w:rsidR="001D3DA7" w:rsidRPr="00AB1CA9" w:rsidTr="007234CE">
        <w:trPr>
          <w:trHeight w:val="95"/>
        </w:trPr>
        <w:tc>
          <w:tcPr>
            <w:tcW w:w="4786" w:type="dxa"/>
            <w:vAlign w:val="center"/>
          </w:tcPr>
          <w:p w:rsidR="001D3DA7" w:rsidRPr="001F2F81" w:rsidRDefault="001D3DA7" w:rsidP="001D3DA7">
            <w:pPr>
              <w:rPr>
                <w:rFonts w:asciiTheme="minorHAnsi" w:hAnsiTheme="minorHAnsi" w:cs="Tahoma"/>
                <w:sz w:val="20"/>
                <w:szCs w:val="20"/>
              </w:rPr>
            </w:pPr>
            <w:r w:rsidRPr="001F2F81">
              <w:rPr>
                <w:rFonts w:asciiTheme="minorHAnsi" w:hAnsiTheme="minorHAnsi" w:cs="Tahoma"/>
                <w:sz w:val="20"/>
                <w:szCs w:val="20"/>
              </w:rPr>
              <w:t>Have to / should / must</w:t>
            </w:r>
          </w:p>
        </w:tc>
        <w:tc>
          <w:tcPr>
            <w:tcW w:w="8894" w:type="dxa"/>
          </w:tcPr>
          <w:p w:rsidR="001D3DA7" w:rsidRPr="001F2F81" w:rsidRDefault="00181909" w:rsidP="001D3DA7">
            <w:pPr>
              <w:rPr>
                <w:rFonts w:asciiTheme="minorHAnsi" w:hAnsiTheme="minorHAnsi" w:cs="Tahoma"/>
                <w:sz w:val="20"/>
                <w:szCs w:val="20"/>
              </w:rPr>
            </w:pPr>
            <w:r>
              <w:rPr>
                <w:rFonts w:asciiTheme="minorHAnsi" w:hAnsiTheme="minorHAnsi" w:cs="Tahoma"/>
                <w:sz w:val="20"/>
                <w:szCs w:val="20"/>
              </w:rPr>
              <w:t>Practical Grammar Level 1</w:t>
            </w:r>
            <w:r w:rsidR="00563C46">
              <w:rPr>
                <w:rFonts w:asciiTheme="minorHAnsi" w:hAnsiTheme="minorHAnsi" w:cs="Tahoma"/>
                <w:sz w:val="20"/>
                <w:szCs w:val="20"/>
              </w:rPr>
              <w:t>, Handouts Online Pre Int</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Might</w:t>
            </w:r>
          </w:p>
        </w:tc>
        <w:tc>
          <w:tcPr>
            <w:tcW w:w="8894" w:type="dxa"/>
          </w:tcPr>
          <w:p w:rsidR="001D3DA7" w:rsidRPr="001F2F81" w:rsidRDefault="000F412A" w:rsidP="001D3DA7">
            <w:pPr>
              <w:rPr>
                <w:rFonts w:asciiTheme="minorHAnsi" w:hAnsiTheme="minorHAnsi" w:cs="Tahoma"/>
                <w:sz w:val="20"/>
                <w:szCs w:val="20"/>
              </w:rPr>
            </w:pPr>
            <w:r>
              <w:rPr>
                <w:rFonts w:asciiTheme="minorHAnsi" w:eastAsiaTheme="minorHAnsi" w:hAnsiTheme="minorHAnsi" w:cs="Tahoma"/>
                <w:sz w:val="20"/>
                <w:szCs w:val="20"/>
              </w:rPr>
              <w:t>Reward Pre Int</w:t>
            </w:r>
            <w:r w:rsidR="00563C46">
              <w:rPr>
                <w:rFonts w:asciiTheme="minorHAnsi" w:eastAsiaTheme="minorHAnsi" w:hAnsiTheme="minorHAnsi" w:cs="Tahoma"/>
                <w:sz w:val="20"/>
                <w:szCs w:val="20"/>
              </w:rPr>
              <w:t xml:space="preserve">, </w:t>
            </w:r>
            <w:r w:rsidR="00563C46">
              <w:rPr>
                <w:rFonts w:asciiTheme="minorHAnsi" w:hAnsiTheme="minorHAnsi" w:cs="Tahoma"/>
                <w:sz w:val="20"/>
                <w:szCs w:val="20"/>
              </w:rPr>
              <w:t>Handouts Online Pre Int</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Present Perfect vs Past Simple</w:t>
            </w:r>
          </w:p>
        </w:tc>
        <w:tc>
          <w:tcPr>
            <w:tcW w:w="8894" w:type="dxa"/>
          </w:tcPr>
          <w:p w:rsidR="001D3DA7" w:rsidRPr="001F2F81" w:rsidRDefault="000F412A" w:rsidP="001D3DA7">
            <w:pPr>
              <w:rPr>
                <w:rFonts w:asciiTheme="minorHAnsi" w:hAnsiTheme="minorHAnsi" w:cs="Tahoma"/>
                <w:sz w:val="20"/>
                <w:szCs w:val="20"/>
              </w:rPr>
            </w:pPr>
            <w:r>
              <w:rPr>
                <w:rFonts w:asciiTheme="minorHAnsi" w:eastAsiaTheme="minorHAnsi" w:hAnsiTheme="minorHAnsi" w:cs="Tahoma"/>
                <w:sz w:val="20"/>
                <w:szCs w:val="20"/>
              </w:rPr>
              <w:t>Reward Pre Int</w:t>
            </w:r>
            <w:r w:rsidR="00563C46">
              <w:rPr>
                <w:rFonts w:asciiTheme="minorHAnsi" w:eastAsiaTheme="minorHAnsi" w:hAnsiTheme="minorHAnsi" w:cs="Tahoma"/>
                <w:sz w:val="20"/>
                <w:szCs w:val="20"/>
              </w:rPr>
              <w:t xml:space="preserve">, </w:t>
            </w:r>
            <w:r w:rsidR="00563C46">
              <w:rPr>
                <w:rFonts w:asciiTheme="minorHAnsi" w:hAnsiTheme="minorHAnsi" w:cs="Tahoma"/>
                <w:sz w:val="20"/>
                <w:szCs w:val="20"/>
              </w:rPr>
              <w:t>Handouts Online Pre Int</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Time clauses (as soon as / when / while / until)</w:t>
            </w:r>
          </w:p>
        </w:tc>
        <w:tc>
          <w:tcPr>
            <w:tcW w:w="8894" w:type="dxa"/>
          </w:tcPr>
          <w:p w:rsidR="001D3DA7" w:rsidRPr="001F2F81" w:rsidRDefault="00181909" w:rsidP="001D3DA7">
            <w:pPr>
              <w:rPr>
                <w:rFonts w:asciiTheme="minorHAnsi" w:hAnsiTheme="minorHAnsi" w:cs="Tahoma"/>
                <w:sz w:val="20"/>
                <w:szCs w:val="20"/>
              </w:rPr>
            </w:pPr>
            <w:r>
              <w:rPr>
                <w:rFonts w:asciiTheme="minorHAnsi" w:hAnsiTheme="minorHAnsi" w:cs="Tahoma"/>
                <w:sz w:val="20"/>
                <w:szCs w:val="20"/>
              </w:rPr>
              <w:t>Practical Grammar Level 1</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Present Perfect Continuous</w:t>
            </w:r>
          </w:p>
        </w:tc>
        <w:tc>
          <w:tcPr>
            <w:tcW w:w="8894" w:type="dxa"/>
          </w:tcPr>
          <w:p w:rsidR="001D3DA7" w:rsidRPr="001F2F81" w:rsidRDefault="00563C46" w:rsidP="001D3DA7">
            <w:pPr>
              <w:rPr>
                <w:rFonts w:asciiTheme="minorHAnsi" w:hAnsiTheme="minorHAnsi" w:cs="Tahoma"/>
                <w:sz w:val="20"/>
                <w:szCs w:val="20"/>
              </w:rPr>
            </w:pPr>
            <w:r>
              <w:rPr>
                <w:rFonts w:asciiTheme="minorHAnsi" w:hAnsiTheme="minorHAnsi" w:cs="Tahoma"/>
                <w:sz w:val="20"/>
                <w:szCs w:val="20"/>
              </w:rPr>
              <w:t>Practical Grammar Level 1, Handouts Online Pre Int</w:t>
            </w:r>
          </w:p>
        </w:tc>
      </w:tr>
      <w:tr w:rsidR="001D3DA7" w:rsidRPr="00AB1CA9" w:rsidTr="007234CE">
        <w:trPr>
          <w:trHeight w:val="95"/>
        </w:trPr>
        <w:tc>
          <w:tcPr>
            <w:tcW w:w="4786" w:type="dxa"/>
            <w:vAlign w:val="center"/>
          </w:tcPr>
          <w:p w:rsidR="001D3DA7" w:rsidRPr="001F2F81" w:rsidRDefault="001D3DA7" w:rsidP="00C91609">
            <w:pPr>
              <w:rPr>
                <w:rFonts w:asciiTheme="minorHAnsi" w:hAnsiTheme="minorHAnsi" w:cs="Tahoma"/>
                <w:sz w:val="20"/>
                <w:szCs w:val="20"/>
              </w:rPr>
            </w:pPr>
            <w:r w:rsidRPr="001F2F81">
              <w:rPr>
                <w:rFonts w:asciiTheme="minorHAnsi" w:hAnsiTheme="minorHAnsi" w:cs="Tahoma"/>
                <w:sz w:val="20"/>
                <w:szCs w:val="20"/>
              </w:rPr>
              <w:t>Present Perfect Simple vs Continuous</w:t>
            </w:r>
          </w:p>
        </w:tc>
        <w:tc>
          <w:tcPr>
            <w:tcW w:w="8894" w:type="dxa"/>
          </w:tcPr>
          <w:p w:rsidR="001D3DA7" w:rsidRPr="001F2F81" w:rsidRDefault="00181909" w:rsidP="001D3DA7">
            <w:pPr>
              <w:rPr>
                <w:rFonts w:asciiTheme="minorHAnsi" w:hAnsiTheme="minorHAnsi" w:cs="Tahoma"/>
                <w:sz w:val="20"/>
                <w:szCs w:val="20"/>
              </w:rPr>
            </w:pPr>
            <w:r>
              <w:rPr>
                <w:rFonts w:asciiTheme="minorHAnsi" w:hAnsiTheme="minorHAnsi" w:cs="Tahoma"/>
                <w:sz w:val="20"/>
                <w:szCs w:val="20"/>
              </w:rPr>
              <w:t>Practical Grammar Level 1</w:t>
            </w:r>
            <w:r w:rsidR="00563C46">
              <w:rPr>
                <w:rFonts w:asciiTheme="minorHAnsi" w:hAnsiTheme="minorHAnsi" w:cs="Tahoma"/>
                <w:sz w:val="20"/>
                <w:szCs w:val="20"/>
              </w:rPr>
              <w:t>, Handouts Online Pre Int</w:t>
            </w:r>
          </w:p>
        </w:tc>
      </w:tr>
    </w:tbl>
    <w:p w:rsidR="00236CD9" w:rsidRDefault="00236CD9" w:rsidP="00236CD9">
      <w:pPr>
        <w:rPr>
          <w:rFonts w:ascii="Calibri" w:hAnsi="Calibri"/>
          <w:b/>
          <w:sz w:val="28"/>
          <w:szCs w:val="28"/>
        </w:rPr>
      </w:pPr>
    </w:p>
    <w:p w:rsidR="00321ED4" w:rsidRDefault="00321ED4" w:rsidP="00236CD9">
      <w:pPr>
        <w:rPr>
          <w:rFonts w:ascii="Calibri" w:hAnsi="Calibri"/>
          <w:b/>
          <w:sz w:val="28"/>
          <w:szCs w:val="28"/>
        </w:rPr>
      </w:pPr>
    </w:p>
    <w:p w:rsidR="00321ED4" w:rsidRDefault="00321ED4" w:rsidP="00236CD9">
      <w:pPr>
        <w:rPr>
          <w:rFonts w:ascii="Calibri" w:hAnsi="Calibri"/>
          <w:b/>
          <w:sz w:val="28"/>
          <w:szCs w:val="28"/>
        </w:rPr>
      </w:pPr>
    </w:p>
    <w:p w:rsidR="00321ED4" w:rsidRDefault="00321ED4" w:rsidP="00236CD9">
      <w:pPr>
        <w:rPr>
          <w:rFonts w:ascii="Calibri" w:hAnsi="Calibri"/>
          <w:b/>
          <w:sz w:val="28"/>
          <w:szCs w:val="28"/>
        </w:rPr>
      </w:pPr>
    </w:p>
    <w:p w:rsidR="00236CD9" w:rsidRDefault="00236CD9" w:rsidP="00236CD9">
      <w:pPr>
        <w:rPr>
          <w:rFonts w:ascii="Calibri" w:hAnsi="Calibri"/>
          <w:b/>
          <w:sz w:val="28"/>
          <w:szCs w:val="28"/>
        </w:rPr>
      </w:pPr>
    </w:p>
    <w:p w:rsidR="00236CD9" w:rsidRDefault="00236CD9" w:rsidP="00236CD9">
      <w:pPr>
        <w:rPr>
          <w:rFonts w:ascii="Calibri" w:hAnsi="Calibri"/>
          <w:b/>
          <w:sz w:val="28"/>
          <w:szCs w:val="28"/>
        </w:rPr>
      </w:pPr>
    </w:p>
    <w:tbl>
      <w:tblPr>
        <w:tblStyle w:val="TableGrid"/>
        <w:tblW w:w="0" w:type="auto"/>
        <w:tblLook w:val="04A0"/>
      </w:tblPr>
      <w:tblGrid>
        <w:gridCol w:w="4503"/>
        <w:gridCol w:w="9213"/>
      </w:tblGrid>
      <w:tr w:rsidR="007234CE" w:rsidRPr="00027A6B" w:rsidTr="007234CE">
        <w:trPr>
          <w:trHeight w:val="248"/>
        </w:trPr>
        <w:tc>
          <w:tcPr>
            <w:tcW w:w="4503" w:type="dxa"/>
            <w:vMerge w:val="restart"/>
            <w:shd w:val="clear" w:color="auto" w:fill="DAEEF3" w:themeFill="accent5" w:themeFillTint="33"/>
            <w:vAlign w:val="center"/>
          </w:tcPr>
          <w:p w:rsidR="007234CE" w:rsidRPr="00C458BF" w:rsidRDefault="007234CE" w:rsidP="00C91609">
            <w:pPr>
              <w:jc w:val="center"/>
              <w:rPr>
                <w:rFonts w:asciiTheme="minorHAnsi" w:hAnsiTheme="minorHAnsi"/>
                <w:b/>
                <w:sz w:val="24"/>
                <w:szCs w:val="24"/>
              </w:rPr>
            </w:pPr>
            <w:r w:rsidRPr="00C458BF">
              <w:rPr>
                <w:rFonts w:asciiTheme="minorHAnsi" w:hAnsiTheme="minorHAnsi"/>
                <w:b/>
                <w:sz w:val="24"/>
                <w:szCs w:val="24"/>
              </w:rPr>
              <w:t>FUNCTIONS</w:t>
            </w:r>
          </w:p>
        </w:tc>
        <w:tc>
          <w:tcPr>
            <w:tcW w:w="9213" w:type="dxa"/>
            <w:shd w:val="clear" w:color="auto" w:fill="DAEEF3" w:themeFill="accent5" w:themeFillTint="33"/>
            <w:vAlign w:val="center"/>
          </w:tcPr>
          <w:p w:rsidR="007234CE" w:rsidRPr="00C458BF" w:rsidRDefault="007234CE" w:rsidP="00C91609">
            <w:pPr>
              <w:jc w:val="center"/>
              <w:rPr>
                <w:rFonts w:asciiTheme="minorHAnsi" w:hAnsiTheme="minorHAnsi"/>
                <w:b/>
                <w:sz w:val="24"/>
                <w:szCs w:val="24"/>
              </w:rPr>
            </w:pPr>
            <w:r w:rsidRPr="00C458BF">
              <w:rPr>
                <w:rFonts w:asciiTheme="minorHAnsi" w:hAnsiTheme="minorHAnsi"/>
                <w:b/>
                <w:sz w:val="24"/>
                <w:szCs w:val="24"/>
              </w:rPr>
              <w:t>RESOURCES SOURCE</w:t>
            </w:r>
          </w:p>
        </w:tc>
      </w:tr>
      <w:tr w:rsidR="007234CE" w:rsidRPr="00027A6B" w:rsidTr="007234CE">
        <w:trPr>
          <w:trHeight w:val="247"/>
        </w:trPr>
        <w:tc>
          <w:tcPr>
            <w:tcW w:w="4503" w:type="dxa"/>
            <w:vMerge/>
            <w:shd w:val="clear" w:color="auto" w:fill="DAEEF3" w:themeFill="accent5" w:themeFillTint="33"/>
            <w:vAlign w:val="center"/>
          </w:tcPr>
          <w:p w:rsidR="007234CE" w:rsidRPr="00C458BF" w:rsidRDefault="007234CE" w:rsidP="00C91609">
            <w:pPr>
              <w:jc w:val="center"/>
              <w:rPr>
                <w:rFonts w:asciiTheme="minorHAnsi" w:hAnsiTheme="minorHAnsi"/>
                <w:b/>
              </w:rPr>
            </w:pPr>
          </w:p>
        </w:tc>
        <w:tc>
          <w:tcPr>
            <w:tcW w:w="9213" w:type="dxa"/>
            <w:shd w:val="clear" w:color="auto" w:fill="DAEEF3" w:themeFill="accent5" w:themeFillTint="33"/>
            <w:vAlign w:val="center"/>
          </w:tcPr>
          <w:p w:rsidR="007234CE" w:rsidRPr="00C458BF" w:rsidRDefault="007234CE" w:rsidP="00C91609">
            <w:pPr>
              <w:jc w:val="center"/>
              <w:rPr>
                <w:rFonts w:asciiTheme="minorHAnsi" w:hAnsiTheme="minorHAnsi"/>
                <w:b/>
              </w:rPr>
            </w:pPr>
            <w:r>
              <w:rPr>
                <w:rFonts w:asciiTheme="minorHAnsi" w:hAnsiTheme="minorHAnsi"/>
                <w:b/>
              </w:rPr>
              <w:t>Please refer to the current course book but also to the references below.</w:t>
            </w:r>
          </w:p>
        </w:tc>
      </w:tr>
      <w:tr w:rsidR="00236CD9" w:rsidRPr="00027A6B" w:rsidTr="007234CE">
        <w:trPr>
          <w:trHeight w:val="127"/>
        </w:trPr>
        <w:tc>
          <w:tcPr>
            <w:tcW w:w="4503" w:type="dxa"/>
            <w:vAlign w:val="center"/>
          </w:tcPr>
          <w:p w:rsidR="00236CD9" w:rsidRPr="00253654" w:rsidRDefault="00EB0B3F" w:rsidP="00C91609">
            <w:pPr>
              <w:rPr>
                <w:rFonts w:asciiTheme="minorHAnsi" w:hAnsiTheme="minorHAnsi"/>
                <w:sz w:val="20"/>
                <w:szCs w:val="20"/>
              </w:rPr>
            </w:pPr>
            <w:r w:rsidRPr="00253654">
              <w:rPr>
                <w:rFonts w:asciiTheme="minorHAnsi" w:hAnsiTheme="minorHAnsi"/>
                <w:sz w:val="20"/>
                <w:szCs w:val="20"/>
              </w:rPr>
              <w:t>Describing habits and routines</w:t>
            </w:r>
          </w:p>
        </w:tc>
        <w:tc>
          <w:tcPr>
            <w:tcW w:w="9213" w:type="dxa"/>
          </w:tcPr>
          <w:p w:rsidR="00236CD9" w:rsidRPr="00253654" w:rsidRDefault="003B34A1" w:rsidP="00EB0B3F">
            <w:pPr>
              <w:rPr>
                <w:rFonts w:asciiTheme="minorHAnsi" w:hAnsiTheme="minorHAnsi"/>
                <w:sz w:val="20"/>
                <w:szCs w:val="20"/>
              </w:rPr>
            </w:pPr>
            <w:r>
              <w:rPr>
                <w:rFonts w:asciiTheme="minorHAnsi" w:hAnsiTheme="minorHAnsi"/>
                <w:sz w:val="20"/>
                <w:szCs w:val="20"/>
              </w:rPr>
              <w:t>Cutting Edge Pre Int, Reward Pre Int</w:t>
            </w:r>
          </w:p>
        </w:tc>
      </w:tr>
      <w:tr w:rsidR="00236CD9" w:rsidRPr="00027A6B" w:rsidTr="007234CE">
        <w:trPr>
          <w:trHeight w:val="70"/>
        </w:trPr>
        <w:tc>
          <w:tcPr>
            <w:tcW w:w="4503" w:type="dxa"/>
            <w:vAlign w:val="center"/>
          </w:tcPr>
          <w:p w:rsidR="00236CD9" w:rsidRPr="00253654" w:rsidRDefault="00EB0B3F" w:rsidP="00C91609">
            <w:pPr>
              <w:rPr>
                <w:rFonts w:asciiTheme="minorHAnsi" w:hAnsiTheme="minorHAnsi"/>
                <w:sz w:val="20"/>
                <w:szCs w:val="20"/>
              </w:rPr>
            </w:pPr>
            <w:r w:rsidRPr="00253654">
              <w:rPr>
                <w:rFonts w:asciiTheme="minorHAnsi" w:hAnsiTheme="minorHAnsi"/>
                <w:sz w:val="20"/>
                <w:szCs w:val="20"/>
              </w:rPr>
              <w:t>Describing past experiences</w:t>
            </w:r>
          </w:p>
        </w:tc>
        <w:tc>
          <w:tcPr>
            <w:tcW w:w="9213" w:type="dxa"/>
          </w:tcPr>
          <w:p w:rsidR="00236CD9" w:rsidRPr="00253654" w:rsidRDefault="003B34A1" w:rsidP="00C91609">
            <w:pPr>
              <w:rPr>
                <w:rFonts w:asciiTheme="minorHAnsi" w:hAnsiTheme="minorHAnsi"/>
                <w:sz w:val="20"/>
                <w:szCs w:val="20"/>
              </w:rPr>
            </w:pPr>
            <w:r>
              <w:rPr>
                <w:rFonts w:asciiTheme="minorHAnsi" w:hAnsiTheme="minorHAnsi"/>
                <w:sz w:val="20"/>
                <w:szCs w:val="20"/>
              </w:rPr>
              <w:t>Cutting Edge Pre Int, NEF Pre Int, Life Pre Int</w:t>
            </w:r>
          </w:p>
        </w:tc>
      </w:tr>
      <w:tr w:rsidR="00236CD9" w:rsidRPr="00027A6B" w:rsidTr="007234CE">
        <w:trPr>
          <w:trHeight w:val="70"/>
        </w:trPr>
        <w:tc>
          <w:tcPr>
            <w:tcW w:w="4503" w:type="dxa"/>
            <w:vAlign w:val="center"/>
          </w:tcPr>
          <w:p w:rsidR="00236CD9" w:rsidRPr="00253654" w:rsidRDefault="00EB0B3F" w:rsidP="00C91609">
            <w:pPr>
              <w:rPr>
                <w:rFonts w:asciiTheme="minorHAnsi" w:hAnsiTheme="minorHAnsi"/>
                <w:sz w:val="20"/>
                <w:szCs w:val="20"/>
              </w:rPr>
            </w:pPr>
            <w:r w:rsidRPr="00253654">
              <w:rPr>
                <w:rFonts w:asciiTheme="minorHAnsi" w:hAnsiTheme="minorHAnsi"/>
                <w:sz w:val="20"/>
                <w:szCs w:val="20"/>
              </w:rPr>
              <w:t>Describing people</w:t>
            </w:r>
          </w:p>
        </w:tc>
        <w:tc>
          <w:tcPr>
            <w:tcW w:w="9213" w:type="dxa"/>
          </w:tcPr>
          <w:p w:rsidR="00236CD9" w:rsidRPr="00253654" w:rsidRDefault="003B34A1" w:rsidP="00C91609">
            <w:pPr>
              <w:rPr>
                <w:rFonts w:asciiTheme="minorHAnsi" w:hAnsiTheme="minorHAnsi"/>
                <w:sz w:val="20"/>
                <w:szCs w:val="20"/>
              </w:rPr>
            </w:pPr>
            <w:r>
              <w:rPr>
                <w:rFonts w:asciiTheme="minorHAnsi" w:hAnsiTheme="minorHAnsi"/>
                <w:sz w:val="20"/>
                <w:szCs w:val="20"/>
              </w:rPr>
              <w:t>Cutting Edge Pre Int, Reward Pre Int</w:t>
            </w:r>
          </w:p>
        </w:tc>
      </w:tr>
      <w:tr w:rsidR="00236CD9" w:rsidRPr="00027A6B" w:rsidTr="007234CE">
        <w:trPr>
          <w:trHeight w:val="70"/>
        </w:trPr>
        <w:tc>
          <w:tcPr>
            <w:tcW w:w="4503" w:type="dxa"/>
            <w:vAlign w:val="center"/>
          </w:tcPr>
          <w:p w:rsidR="00236CD9" w:rsidRPr="00253654" w:rsidRDefault="00EB0B3F" w:rsidP="00C91609">
            <w:pPr>
              <w:rPr>
                <w:rFonts w:asciiTheme="minorHAnsi" w:hAnsiTheme="minorHAnsi"/>
                <w:sz w:val="20"/>
                <w:szCs w:val="20"/>
              </w:rPr>
            </w:pPr>
            <w:r w:rsidRPr="00253654">
              <w:rPr>
                <w:rFonts w:asciiTheme="minorHAnsi" w:hAnsiTheme="minorHAnsi"/>
                <w:sz w:val="20"/>
                <w:szCs w:val="20"/>
              </w:rPr>
              <w:t>Describing places</w:t>
            </w:r>
          </w:p>
        </w:tc>
        <w:tc>
          <w:tcPr>
            <w:tcW w:w="9213" w:type="dxa"/>
          </w:tcPr>
          <w:p w:rsidR="00236CD9" w:rsidRPr="00253654" w:rsidRDefault="003B34A1" w:rsidP="00C91609">
            <w:pPr>
              <w:rPr>
                <w:rFonts w:asciiTheme="minorHAnsi" w:hAnsiTheme="minorHAnsi"/>
                <w:sz w:val="20"/>
                <w:szCs w:val="20"/>
              </w:rPr>
            </w:pPr>
            <w:r>
              <w:rPr>
                <w:rFonts w:asciiTheme="minorHAnsi" w:hAnsiTheme="minorHAnsi"/>
                <w:sz w:val="20"/>
                <w:szCs w:val="20"/>
              </w:rPr>
              <w:t>Cutting Edge Pre Int</w:t>
            </w:r>
          </w:p>
        </w:tc>
      </w:tr>
      <w:tr w:rsidR="00EB0B3F" w:rsidRPr="00027A6B" w:rsidTr="007234CE">
        <w:trPr>
          <w:trHeight w:val="70"/>
        </w:trPr>
        <w:tc>
          <w:tcPr>
            <w:tcW w:w="4503" w:type="dxa"/>
            <w:vAlign w:val="center"/>
          </w:tcPr>
          <w:p w:rsidR="00EB0B3F" w:rsidRPr="00253654" w:rsidRDefault="00EB0B3F" w:rsidP="00EB0B3F">
            <w:pPr>
              <w:rPr>
                <w:rFonts w:asciiTheme="minorHAnsi" w:hAnsiTheme="minorHAnsi"/>
                <w:sz w:val="20"/>
                <w:szCs w:val="20"/>
              </w:rPr>
            </w:pPr>
            <w:r w:rsidRPr="00253654">
              <w:rPr>
                <w:rFonts w:asciiTheme="minorHAnsi" w:hAnsiTheme="minorHAnsi"/>
                <w:sz w:val="20"/>
                <w:szCs w:val="20"/>
              </w:rPr>
              <w:t>Describing things</w:t>
            </w:r>
          </w:p>
        </w:tc>
        <w:tc>
          <w:tcPr>
            <w:tcW w:w="9213" w:type="dxa"/>
          </w:tcPr>
          <w:p w:rsidR="00EB0B3F" w:rsidRPr="00253654" w:rsidRDefault="003B34A1" w:rsidP="00C91609">
            <w:pPr>
              <w:rPr>
                <w:rFonts w:asciiTheme="minorHAnsi" w:hAnsiTheme="minorHAnsi"/>
                <w:sz w:val="20"/>
                <w:szCs w:val="20"/>
              </w:rPr>
            </w:pPr>
            <w:r>
              <w:rPr>
                <w:rFonts w:asciiTheme="minorHAnsi" w:hAnsiTheme="minorHAnsi"/>
                <w:sz w:val="20"/>
                <w:szCs w:val="20"/>
              </w:rPr>
              <w:t>Cutting Edge Pre Int, Outcomes Pre Int, Reward Pre Int</w:t>
            </w:r>
          </w:p>
        </w:tc>
      </w:tr>
      <w:tr w:rsidR="00EB0B3F" w:rsidRPr="00027A6B" w:rsidTr="007234CE">
        <w:trPr>
          <w:trHeight w:val="70"/>
        </w:trPr>
        <w:tc>
          <w:tcPr>
            <w:tcW w:w="4503" w:type="dxa"/>
            <w:vAlign w:val="center"/>
          </w:tcPr>
          <w:p w:rsidR="00EB0B3F" w:rsidRPr="00253654" w:rsidRDefault="00EB0B3F" w:rsidP="00EB0B3F">
            <w:pPr>
              <w:rPr>
                <w:rFonts w:asciiTheme="minorHAnsi" w:hAnsiTheme="minorHAnsi"/>
                <w:sz w:val="20"/>
                <w:szCs w:val="20"/>
              </w:rPr>
            </w:pPr>
            <w:r w:rsidRPr="00253654">
              <w:rPr>
                <w:rFonts w:asciiTheme="minorHAnsi" w:hAnsiTheme="minorHAnsi"/>
                <w:sz w:val="20"/>
                <w:szCs w:val="20"/>
              </w:rPr>
              <w:t>Obligation and necessity</w:t>
            </w:r>
          </w:p>
        </w:tc>
        <w:tc>
          <w:tcPr>
            <w:tcW w:w="9213" w:type="dxa"/>
          </w:tcPr>
          <w:p w:rsidR="00EB0B3F" w:rsidRPr="00253654" w:rsidRDefault="003B34A1" w:rsidP="00C91609">
            <w:pPr>
              <w:rPr>
                <w:rFonts w:asciiTheme="minorHAnsi" w:hAnsiTheme="minorHAnsi"/>
                <w:sz w:val="20"/>
                <w:szCs w:val="20"/>
              </w:rPr>
            </w:pPr>
            <w:r>
              <w:rPr>
                <w:rFonts w:asciiTheme="minorHAnsi" w:hAnsiTheme="minorHAnsi"/>
                <w:sz w:val="20"/>
                <w:szCs w:val="20"/>
              </w:rPr>
              <w:t>Cutting Edge Pre Int, Reward Pre Int</w:t>
            </w:r>
          </w:p>
        </w:tc>
      </w:tr>
      <w:tr w:rsidR="00EB0B3F" w:rsidRPr="00027A6B" w:rsidTr="007234CE">
        <w:trPr>
          <w:trHeight w:val="70"/>
        </w:trPr>
        <w:tc>
          <w:tcPr>
            <w:tcW w:w="4503" w:type="dxa"/>
            <w:vAlign w:val="center"/>
          </w:tcPr>
          <w:p w:rsidR="00EB0B3F" w:rsidRPr="00253654" w:rsidRDefault="00EB0B3F" w:rsidP="00EB0B3F">
            <w:pPr>
              <w:rPr>
                <w:rFonts w:asciiTheme="minorHAnsi" w:hAnsiTheme="minorHAnsi"/>
                <w:sz w:val="20"/>
                <w:szCs w:val="20"/>
              </w:rPr>
            </w:pPr>
            <w:r w:rsidRPr="00253654">
              <w:rPr>
                <w:rFonts w:asciiTheme="minorHAnsi" w:hAnsiTheme="minorHAnsi"/>
                <w:sz w:val="20"/>
                <w:szCs w:val="20"/>
              </w:rPr>
              <w:t>Requests</w:t>
            </w:r>
          </w:p>
        </w:tc>
        <w:tc>
          <w:tcPr>
            <w:tcW w:w="9213" w:type="dxa"/>
          </w:tcPr>
          <w:p w:rsidR="00EB0B3F" w:rsidRPr="00253654" w:rsidRDefault="003B34A1" w:rsidP="00C91609">
            <w:pPr>
              <w:rPr>
                <w:rFonts w:asciiTheme="minorHAnsi" w:hAnsiTheme="minorHAnsi"/>
                <w:sz w:val="20"/>
                <w:szCs w:val="20"/>
              </w:rPr>
            </w:pPr>
            <w:r>
              <w:rPr>
                <w:rFonts w:asciiTheme="minorHAnsi" w:hAnsiTheme="minorHAnsi"/>
                <w:sz w:val="20"/>
                <w:szCs w:val="20"/>
              </w:rPr>
              <w:t>Outcomes Pre Int, NEF Pre Int, Life Pre Int</w:t>
            </w:r>
          </w:p>
        </w:tc>
      </w:tr>
      <w:tr w:rsidR="00EB0B3F" w:rsidRPr="00027A6B" w:rsidTr="007234CE">
        <w:trPr>
          <w:trHeight w:val="70"/>
        </w:trPr>
        <w:tc>
          <w:tcPr>
            <w:tcW w:w="4503" w:type="dxa"/>
            <w:vAlign w:val="center"/>
          </w:tcPr>
          <w:p w:rsidR="00EB0B3F" w:rsidRPr="00253654" w:rsidRDefault="00EB0B3F" w:rsidP="00EB0B3F">
            <w:pPr>
              <w:rPr>
                <w:rFonts w:asciiTheme="minorHAnsi" w:hAnsiTheme="minorHAnsi"/>
                <w:sz w:val="20"/>
                <w:szCs w:val="20"/>
              </w:rPr>
            </w:pPr>
            <w:r w:rsidRPr="00253654">
              <w:rPr>
                <w:rFonts w:asciiTheme="minorHAnsi" w:hAnsiTheme="minorHAnsi"/>
                <w:sz w:val="20"/>
                <w:szCs w:val="20"/>
              </w:rPr>
              <w:t>Suggestions</w:t>
            </w:r>
          </w:p>
        </w:tc>
        <w:tc>
          <w:tcPr>
            <w:tcW w:w="9213" w:type="dxa"/>
          </w:tcPr>
          <w:p w:rsidR="00EB0B3F" w:rsidRPr="00253654" w:rsidRDefault="003B34A1" w:rsidP="00C91609">
            <w:pPr>
              <w:rPr>
                <w:rFonts w:asciiTheme="minorHAnsi" w:hAnsiTheme="minorHAnsi"/>
                <w:sz w:val="20"/>
                <w:szCs w:val="20"/>
              </w:rPr>
            </w:pPr>
            <w:r>
              <w:rPr>
                <w:rFonts w:asciiTheme="minorHAnsi" w:hAnsiTheme="minorHAnsi"/>
                <w:sz w:val="20"/>
                <w:szCs w:val="20"/>
              </w:rPr>
              <w:t>Outcomes Pre Int, NEF Pre Int</w:t>
            </w:r>
          </w:p>
        </w:tc>
      </w:tr>
    </w:tbl>
    <w:p w:rsidR="00236CD9" w:rsidRPr="00F86017" w:rsidRDefault="00236CD9" w:rsidP="00236CD9">
      <w:pPr>
        <w:rPr>
          <w:rFonts w:ascii="Calibri" w:hAnsi="Calibri"/>
          <w:b/>
          <w:sz w:val="28"/>
          <w:szCs w:val="28"/>
        </w:rPr>
      </w:pPr>
    </w:p>
    <w:p w:rsidR="00236CD9" w:rsidRDefault="00236CD9" w:rsidP="00236CD9"/>
    <w:tbl>
      <w:tblPr>
        <w:tblStyle w:val="TableGrid"/>
        <w:tblW w:w="0" w:type="auto"/>
        <w:tblLook w:val="04A0"/>
      </w:tblPr>
      <w:tblGrid>
        <w:gridCol w:w="13858"/>
      </w:tblGrid>
      <w:tr w:rsidR="00493A17" w:rsidRPr="00027A6B" w:rsidTr="00C91609">
        <w:trPr>
          <w:trHeight w:val="488"/>
        </w:trPr>
        <w:tc>
          <w:tcPr>
            <w:tcW w:w="13858" w:type="dxa"/>
            <w:shd w:val="clear" w:color="auto" w:fill="DAEEF3" w:themeFill="accent5" w:themeFillTint="33"/>
            <w:vAlign w:val="center"/>
          </w:tcPr>
          <w:p w:rsidR="00493A17" w:rsidRPr="00C458BF" w:rsidRDefault="00493A17" w:rsidP="00C91609">
            <w:pPr>
              <w:jc w:val="center"/>
              <w:rPr>
                <w:rFonts w:asciiTheme="minorHAnsi" w:hAnsiTheme="minorHAnsi"/>
                <w:b/>
                <w:sz w:val="24"/>
                <w:szCs w:val="24"/>
              </w:rPr>
            </w:pPr>
            <w:r w:rsidRPr="00C458BF">
              <w:rPr>
                <w:rFonts w:asciiTheme="minorHAnsi" w:hAnsiTheme="minorHAnsi"/>
                <w:b/>
                <w:sz w:val="24"/>
                <w:szCs w:val="24"/>
              </w:rPr>
              <w:t>ASSESSMENT</w:t>
            </w:r>
          </w:p>
        </w:tc>
      </w:tr>
      <w:tr w:rsidR="00493A17" w:rsidRPr="00605783" w:rsidTr="00321ED4">
        <w:trPr>
          <w:trHeight w:val="70"/>
        </w:trPr>
        <w:tc>
          <w:tcPr>
            <w:tcW w:w="13858" w:type="dxa"/>
            <w:vAlign w:val="center"/>
          </w:tcPr>
          <w:p w:rsidR="00493A17" w:rsidRPr="00605783" w:rsidRDefault="00493A17" w:rsidP="00493A17">
            <w:pPr>
              <w:pStyle w:val="ListParagraph"/>
              <w:numPr>
                <w:ilvl w:val="0"/>
                <w:numId w:val="3"/>
              </w:numPr>
              <w:rPr>
                <w:rFonts w:asciiTheme="minorHAnsi" w:hAnsiTheme="minorHAnsi"/>
                <w:sz w:val="20"/>
                <w:szCs w:val="20"/>
              </w:rPr>
            </w:pPr>
            <w:r w:rsidRPr="00605783">
              <w:rPr>
                <w:rFonts w:asciiTheme="minorHAnsi" w:hAnsiTheme="minorHAnsi"/>
                <w:sz w:val="20"/>
                <w:szCs w:val="20"/>
                <w:u w:val="single"/>
              </w:rPr>
              <w:t>Placement Test</w:t>
            </w:r>
            <w:r w:rsidRPr="00605783">
              <w:rPr>
                <w:rFonts w:asciiTheme="minorHAnsi" w:hAnsiTheme="minorHAnsi"/>
                <w:sz w:val="20"/>
                <w:szCs w:val="20"/>
              </w:rPr>
              <w:t>. Students will be placed at CEFR levels in grammar, speaking and writing</w:t>
            </w:r>
          </w:p>
        </w:tc>
      </w:tr>
      <w:tr w:rsidR="00493A17" w:rsidRPr="00605783" w:rsidTr="00C91609">
        <w:trPr>
          <w:trHeight w:val="488"/>
        </w:trPr>
        <w:tc>
          <w:tcPr>
            <w:tcW w:w="13858" w:type="dxa"/>
            <w:vAlign w:val="center"/>
          </w:tcPr>
          <w:p w:rsidR="00493A17" w:rsidRPr="00605783" w:rsidRDefault="00493A17" w:rsidP="00493A17">
            <w:pPr>
              <w:pStyle w:val="ListParagraph"/>
              <w:numPr>
                <w:ilvl w:val="0"/>
                <w:numId w:val="3"/>
              </w:numPr>
              <w:rPr>
                <w:rFonts w:asciiTheme="minorHAnsi" w:hAnsiTheme="minorHAnsi"/>
                <w:sz w:val="20"/>
                <w:szCs w:val="20"/>
              </w:rPr>
            </w:pPr>
            <w:r w:rsidRPr="00605783">
              <w:rPr>
                <w:rFonts w:asciiTheme="minorHAnsi" w:hAnsiTheme="minorHAnsi"/>
                <w:sz w:val="20"/>
                <w:szCs w:val="20"/>
                <w:u w:val="single"/>
              </w:rPr>
              <w:t>Bi-monthly Progress Test</w:t>
            </w:r>
            <w:r w:rsidRPr="00605783">
              <w:rPr>
                <w:rFonts w:asciiTheme="minorHAnsi" w:hAnsiTheme="minorHAnsi"/>
                <w:sz w:val="20"/>
                <w:szCs w:val="20"/>
              </w:rPr>
              <w:t>. Students will be tested every two weeks on the content on the previous two weeks’ lessons. The test will be created by teachers</w:t>
            </w:r>
            <w:r>
              <w:rPr>
                <w:rFonts w:asciiTheme="minorHAnsi" w:hAnsiTheme="minorHAnsi"/>
                <w:sz w:val="20"/>
                <w:szCs w:val="20"/>
              </w:rPr>
              <w:t xml:space="preserve"> and may cover all key language areas depending of work covered.</w:t>
            </w:r>
          </w:p>
        </w:tc>
      </w:tr>
      <w:tr w:rsidR="00493A17" w:rsidRPr="00605783" w:rsidTr="00C91609">
        <w:trPr>
          <w:trHeight w:val="488"/>
        </w:trPr>
        <w:tc>
          <w:tcPr>
            <w:tcW w:w="13858" w:type="dxa"/>
            <w:vAlign w:val="center"/>
          </w:tcPr>
          <w:p w:rsidR="00493A17" w:rsidRPr="00605783" w:rsidRDefault="00493A17" w:rsidP="00493A17">
            <w:pPr>
              <w:pStyle w:val="ListParagraph"/>
              <w:numPr>
                <w:ilvl w:val="0"/>
                <w:numId w:val="3"/>
              </w:numPr>
              <w:rPr>
                <w:rFonts w:asciiTheme="minorHAnsi" w:hAnsiTheme="minorHAnsi"/>
                <w:sz w:val="20"/>
                <w:szCs w:val="20"/>
              </w:rPr>
            </w:pPr>
            <w:r w:rsidRPr="00605783">
              <w:rPr>
                <w:rFonts w:asciiTheme="minorHAnsi" w:hAnsiTheme="minorHAnsi"/>
                <w:sz w:val="20"/>
                <w:szCs w:val="20"/>
                <w:u w:val="single"/>
              </w:rPr>
              <w:t>On-going Classroom Assessment</w:t>
            </w:r>
            <w:r>
              <w:rPr>
                <w:rFonts w:asciiTheme="minorHAnsi" w:hAnsiTheme="minorHAnsi"/>
                <w:sz w:val="20"/>
                <w:szCs w:val="20"/>
              </w:rPr>
              <w:t>. Teachers will constantly assess students during classroom interactions using a variety of interactions (role plays, presentations, discussions, quizzes)</w:t>
            </w:r>
          </w:p>
        </w:tc>
      </w:tr>
      <w:tr w:rsidR="00493A17" w:rsidRPr="00605783" w:rsidTr="00321ED4">
        <w:trPr>
          <w:trHeight w:val="70"/>
        </w:trPr>
        <w:tc>
          <w:tcPr>
            <w:tcW w:w="13858" w:type="dxa"/>
            <w:vAlign w:val="center"/>
          </w:tcPr>
          <w:p w:rsidR="00493A17" w:rsidRPr="0040289D" w:rsidRDefault="00493A17" w:rsidP="00493A17">
            <w:pPr>
              <w:pStyle w:val="ListParagraph"/>
              <w:numPr>
                <w:ilvl w:val="0"/>
                <w:numId w:val="3"/>
              </w:numPr>
              <w:rPr>
                <w:rFonts w:asciiTheme="minorHAnsi" w:hAnsiTheme="minorHAnsi"/>
                <w:sz w:val="20"/>
                <w:szCs w:val="20"/>
              </w:rPr>
            </w:pPr>
            <w:r w:rsidRPr="0040289D">
              <w:rPr>
                <w:rFonts w:asciiTheme="minorHAnsi" w:hAnsiTheme="minorHAnsi"/>
                <w:sz w:val="20"/>
                <w:szCs w:val="20"/>
                <w:u w:val="single"/>
              </w:rPr>
              <w:t>Tutorials.</w:t>
            </w:r>
            <w:r>
              <w:rPr>
                <w:rFonts w:asciiTheme="minorHAnsi" w:hAnsiTheme="minorHAnsi"/>
                <w:sz w:val="20"/>
                <w:szCs w:val="20"/>
              </w:rPr>
              <w:t xml:space="preserve"> Individual students and teachers will meet once per month to discuss individual progress. </w:t>
            </w:r>
          </w:p>
        </w:tc>
      </w:tr>
      <w:tr w:rsidR="00493A17" w:rsidRPr="00605783" w:rsidTr="00321ED4">
        <w:trPr>
          <w:trHeight w:val="70"/>
        </w:trPr>
        <w:tc>
          <w:tcPr>
            <w:tcW w:w="13858" w:type="dxa"/>
            <w:vAlign w:val="center"/>
          </w:tcPr>
          <w:p w:rsidR="00493A17" w:rsidRPr="0040289D" w:rsidRDefault="00493A17" w:rsidP="00493A17">
            <w:pPr>
              <w:pStyle w:val="ListParagraph"/>
              <w:numPr>
                <w:ilvl w:val="0"/>
                <w:numId w:val="3"/>
              </w:numPr>
              <w:rPr>
                <w:rFonts w:asciiTheme="minorHAnsi" w:hAnsiTheme="minorHAnsi"/>
                <w:sz w:val="20"/>
                <w:szCs w:val="20"/>
                <w:u w:val="single"/>
              </w:rPr>
            </w:pPr>
            <w:r>
              <w:rPr>
                <w:rFonts w:asciiTheme="minorHAnsi" w:hAnsiTheme="minorHAnsi"/>
                <w:sz w:val="20"/>
                <w:szCs w:val="20"/>
                <w:u w:val="single"/>
              </w:rPr>
              <w:t>Exit Report/ Interview.</w:t>
            </w:r>
            <w:r>
              <w:rPr>
                <w:rFonts w:asciiTheme="minorHAnsi" w:hAnsiTheme="minorHAnsi"/>
                <w:sz w:val="20"/>
                <w:szCs w:val="20"/>
              </w:rPr>
              <w:t xml:space="preserve"> Students will receive a written course exit report outlining their progress and current strengths and weaknesses.</w:t>
            </w:r>
          </w:p>
        </w:tc>
      </w:tr>
    </w:tbl>
    <w:p w:rsidR="00236CD9" w:rsidRDefault="00236CD9" w:rsidP="00236CD9"/>
    <w:p w:rsidR="00860B66" w:rsidRDefault="00860B66" w:rsidP="00236CD9"/>
    <w:p w:rsidR="00860B66" w:rsidRDefault="00860B66" w:rsidP="00236CD9"/>
    <w:p w:rsidR="00860B66" w:rsidRDefault="00860B66" w:rsidP="00236CD9"/>
    <w:p w:rsidR="00236CD9" w:rsidRDefault="00236CD9" w:rsidP="00236CD9"/>
    <w:tbl>
      <w:tblPr>
        <w:tblStyle w:val="TableGrid"/>
        <w:tblW w:w="0" w:type="auto"/>
        <w:tblLook w:val="04A0"/>
      </w:tblPr>
      <w:tblGrid>
        <w:gridCol w:w="13858"/>
      </w:tblGrid>
      <w:tr w:rsidR="00236CD9" w:rsidTr="00C91609">
        <w:tc>
          <w:tcPr>
            <w:tcW w:w="13858" w:type="dxa"/>
          </w:tcPr>
          <w:p w:rsidR="00236CD9" w:rsidRDefault="00236CD9" w:rsidP="00C91609">
            <w:pPr>
              <w:rPr>
                <w:rFonts w:asciiTheme="minorHAnsi" w:hAnsiTheme="minorHAnsi"/>
                <w:b/>
              </w:rPr>
            </w:pPr>
            <w:r w:rsidRPr="00CF4DC9">
              <w:rPr>
                <w:rFonts w:asciiTheme="minorHAnsi" w:hAnsiTheme="minorHAnsi"/>
                <w:b/>
              </w:rPr>
              <w:lastRenderedPageBreak/>
              <w:t>METHODOLOGY</w:t>
            </w:r>
          </w:p>
          <w:p w:rsidR="00236CD9" w:rsidRDefault="00236CD9" w:rsidP="00C91609">
            <w:pPr>
              <w:rPr>
                <w:rFonts w:asciiTheme="minorHAnsi" w:hAnsiTheme="minorHAnsi"/>
                <w:b/>
              </w:rPr>
            </w:pPr>
          </w:p>
          <w:p w:rsidR="00181559" w:rsidRPr="009D6CDB" w:rsidRDefault="00181559" w:rsidP="00181559">
            <w:pPr>
              <w:spacing w:line="240" w:lineRule="atLeast"/>
              <w:rPr>
                <w:rFonts w:asciiTheme="minorHAnsi" w:hAnsiTheme="minorHAnsi"/>
                <w:b/>
                <w:bCs/>
                <w:color w:val="000000" w:themeColor="text1"/>
                <w:sz w:val="20"/>
                <w:szCs w:val="20"/>
              </w:rPr>
            </w:pPr>
            <w:r w:rsidRPr="009D6CDB">
              <w:rPr>
                <w:rFonts w:asciiTheme="minorHAnsi" w:hAnsiTheme="minorHAnsi"/>
                <w:b/>
                <w:bCs/>
                <w:color w:val="000000" w:themeColor="text1"/>
                <w:sz w:val="20"/>
                <w:szCs w:val="20"/>
              </w:rPr>
              <w:t>Communicative approach</w:t>
            </w:r>
          </w:p>
          <w:p w:rsidR="00181559" w:rsidRDefault="00181559" w:rsidP="00181559">
            <w:pPr>
              <w:pStyle w:val="NormalWeb"/>
              <w:spacing w:before="0" w:beforeAutospacing="0" w:after="319" w:afterAutospacing="0" w:line="240" w:lineRule="atLeast"/>
              <w:rPr>
                <w:rFonts w:asciiTheme="minorHAnsi" w:hAnsiTheme="minorHAnsi"/>
                <w:color w:val="000000" w:themeColor="text1"/>
                <w:sz w:val="20"/>
                <w:szCs w:val="20"/>
              </w:rPr>
            </w:pPr>
            <w:r w:rsidRPr="009D6CDB">
              <w:rPr>
                <w:rFonts w:asciiTheme="minorHAnsi" w:hAnsiTheme="minorHAnsi"/>
                <w:color w:val="000000" w:themeColor="text1"/>
                <w:sz w:val="20"/>
                <w:szCs w:val="20"/>
              </w:rPr>
              <w:t>The communicative approach is based on the idea that learning language successfully comes through having to communicate real meaning. When learners are involved in real communication, their natural strategies for language acquisition will be used, and this will allow them to learn to use the language.</w:t>
            </w:r>
          </w:p>
          <w:p w:rsidR="00181559" w:rsidRDefault="00181559" w:rsidP="00181559">
            <w:pPr>
              <w:pStyle w:val="NoSpacing"/>
              <w:rPr>
                <w:rFonts w:asciiTheme="minorHAnsi" w:hAnsiTheme="minorHAnsi"/>
                <w:sz w:val="20"/>
                <w:szCs w:val="20"/>
              </w:rPr>
            </w:pPr>
            <w:r w:rsidRPr="00692486">
              <w:rPr>
                <w:rFonts w:asciiTheme="minorHAnsi" w:hAnsiTheme="minorHAnsi"/>
                <w:sz w:val="20"/>
                <w:szCs w:val="20"/>
              </w:rPr>
              <w:t>Students will take part in the following interactions and activities:</w:t>
            </w:r>
          </w:p>
          <w:p w:rsidR="00181559" w:rsidRDefault="00181559" w:rsidP="00181559">
            <w:pPr>
              <w:pStyle w:val="NoSpacing"/>
              <w:rPr>
                <w:rFonts w:asciiTheme="minorHAnsi" w:hAnsiTheme="minorHAnsi"/>
                <w:sz w:val="20"/>
                <w:szCs w:val="20"/>
              </w:rPr>
            </w:pPr>
          </w:p>
          <w:p w:rsidR="00181559" w:rsidRPr="00321ED4" w:rsidRDefault="00181559" w:rsidP="00321ED4">
            <w:pPr>
              <w:pStyle w:val="NoSpacing"/>
              <w:numPr>
                <w:ilvl w:val="0"/>
                <w:numId w:val="4"/>
              </w:numPr>
              <w:rPr>
                <w:rFonts w:asciiTheme="minorHAnsi" w:hAnsiTheme="minorHAnsi"/>
                <w:b/>
                <w:sz w:val="20"/>
                <w:szCs w:val="20"/>
              </w:rPr>
            </w:pPr>
            <w:r w:rsidRPr="00321ED4">
              <w:rPr>
                <w:rFonts w:asciiTheme="minorHAnsi" w:hAnsiTheme="minorHAnsi"/>
                <w:b/>
                <w:sz w:val="20"/>
                <w:szCs w:val="20"/>
              </w:rPr>
              <w:t>Role-plays</w:t>
            </w:r>
            <w:r w:rsidR="00321ED4" w:rsidRPr="00321ED4">
              <w:rPr>
                <w:rFonts w:asciiTheme="minorHAnsi" w:hAnsiTheme="minorHAnsi"/>
                <w:b/>
                <w:sz w:val="20"/>
                <w:szCs w:val="20"/>
              </w:rPr>
              <w:t>, d</w:t>
            </w:r>
            <w:r w:rsidRPr="00321ED4">
              <w:rPr>
                <w:rFonts w:asciiTheme="minorHAnsi" w:hAnsiTheme="minorHAnsi"/>
                <w:b/>
                <w:sz w:val="20"/>
                <w:szCs w:val="20"/>
              </w:rPr>
              <w:t>ebates and class discussions</w:t>
            </w:r>
            <w:r w:rsidR="00321ED4" w:rsidRPr="00321ED4">
              <w:rPr>
                <w:rFonts w:asciiTheme="minorHAnsi" w:hAnsiTheme="minorHAnsi"/>
                <w:b/>
                <w:sz w:val="20"/>
                <w:szCs w:val="20"/>
              </w:rPr>
              <w:t>, p</w:t>
            </w:r>
            <w:r w:rsidRPr="00321ED4">
              <w:rPr>
                <w:rFonts w:asciiTheme="minorHAnsi" w:hAnsiTheme="minorHAnsi"/>
                <w:b/>
                <w:sz w:val="20"/>
                <w:szCs w:val="20"/>
              </w:rPr>
              <w:t>air work</w:t>
            </w:r>
            <w:r w:rsidR="00321ED4" w:rsidRPr="00321ED4">
              <w:rPr>
                <w:rFonts w:asciiTheme="minorHAnsi" w:hAnsiTheme="minorHAnsi"/>
                <w:b/>
                <w:sz w:val="20"/>
                <w:szCs w:val="20"/>
              </w:rPr>
              <w:t>, p</w:t>
            </w:r>
            <w:r w:rsidRPr="00321ED4">
              <w:rPr>
                <w:rFonts w:asciiTheme="minorHAnsi" w:hAnsiTheme="minorHAnsi"/>
                <w:b/>
                <w:sz w:val="20"/>
                <w:szCs w:val="20"/>
              </w:rPr>
              <w:t>roblem solving</w:t>
            </w:r>
            <w:r w:rsidR="00321ED4" w:rsidRPr="00321ED4">
              <w:rPr>
                <w:rFonts w:asciiTheme="minorHAnsi" w:hAnsiTheme="minorHAnsi"/>
                <w:b/>
                <w:sz w:val="20"/>
                <w:szCs w:val="20"/>
              </w:rPr>
              <w:t>, c</w:t>
            </w:r>
            <w:r w:rsidRPr="00321ED4">
              <w:rPr>
                <w:rFonts w:asciiTheme="minorHAnsi" w:hAnsiTheme="minorHAnsi"/>
                <w:b/>
                <w:sz w:val="20"/>
                <w:szCs w:val="20"/>
              </w:rPr>
              <w:t>reative designs</w:t>
            </w:r>
          </w:p>
          <w:p w:rsidR="00181559" w:rsidRPr="00F332EF" w:rsidRDefault="00181559" w:rsidP="00181559">
            <w:pPr>
              <w:pStyle w:val="NoSpacing"/>
              <w:ind w:left="720"/>
              <w:rPr>
                <w:rFonts w:asciiTheme="minorHAnsi" w:hAnsiTheme="minorHAnsi"/>
                <w:sz w:val="20"/>
                <w:szCs w:val="20"/>
              </w:rPr>
            </w:pPr>
          </w:p>
          <w:p w:rsidR="00181559" w:rsidRPr="009D6CDB" w:rsidRDefault="00181559" w:rsidP="00181559">
            <w:pPr>
              <w:pStyle w:val="NormalWeb"/>
              <w:spacing w:before="0" w:beforeAutospacing="0" w:after="319" w:afterAutospacing="0" w:line="240" w:lineRule="atLeast"/>
              <w:rPr>
                <w:rFonts w:asciiTheme="minorHAnsi" w:hAnsiTheme="minorHAnsi"/>
                <w:color w:val="000000" w:themeColor="text1"/>
                <w:sz w:val="20"/>
                <w:szCs w:val="20"/>
              </w:rPr>
            </w:pPr>
            <w:r w:rsidRPr="009D6CDB">
              <w:rPr>
                <w:rStyle w:val="mcesubheading"/>
                <w:rFonts w:asciiTheme="minorHAnsi" w:hAnsiTheme="minorHAnsi"/>
                <w:b/>
                <w:bCs/>
                <w:color w:val="000000" w:themeColor="text1"/>
                <w:sz w:val="20"/>
                <w:szCs w:val="20"/>
              </w:rPr>
              <w:t>Example</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r>
            <w:proofErr w:type="gramStart"/>
            <w:r w:rsidRPr="009D6CDB">
              <w:rPr>
                <w:rFonts w:asciiTheme="minorHAnsi" w:hAnsiTheme="minorHAnsi"/>
                <w:color w:val="000000" w:themeColor="text1"/>
                <w:sz w:val="20"/>
                <w:szCs w:val="20"/>
              </w:rPr>
              <w:t>Practising question forms by asking learners to find out personal information about their colleagues is</w:t>
            </w:r>
            <w:proofErr w:type="gramEnd"/>
            <w:r w:rsidRPr="009D6CDB">
              <w:rPr>
                <w:rFonts w:asciiTheme="minorHAnsi" w:hAnsiTheme="minorHAnsi"/>
                <w:color w:val="000000" w:themeColor="text1"/>
                <w:sz w:val="20"/>
                <w:szCs w:val="20"/>
              </w:rPr>
              <w:t xml:space="preserve"> an example of the communicative approach, as it involves meaningful communication.</w:t>
            </w:r>
          </w:p>
          <w:p w:rsidR="00236CD9" w:rsidRPr="00CF4DC9" w:rsidRDefault="00181559" w:rsidP="00C91609">
            <w:pPr>
              <w:rPr>
                <w:rFonts w:asciiTheme="minorHAnsi" w:hAnsiTheme="minorHAnsi"/>
                <w:b/>
              </w:rPr>
            </w:pPr>
            <w:r w:rsidRPr="009D6CDB">
              <w:rPr>
                <w:rStyle w:val="mcesubheading"/>
                <w:rFonts w:asciiTheme="minorHAnsi" w:hAnsiTheme="minorHAnsi"/>
                <w:b/>
                <w:bCs/>
                <w:color w:val="000000" w:themeColor="text1"/>
                <w:sz w:val="20"/>
                <w:szCs w:val="20"/>
              </w:rPr>
              <w:t>In the classroom</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t>Classroom activities guided by the communicative approach are characterised by trying to produce meaningful and real communication, at all levels. As a result there may be more emphasis on skills than systems, lessons are more learner-centred, and there may be use of authentic materials.</w:t>
            </w:r>
          </w:p>
        </w:tc>
      </w:tr>
    </w:tbl>
    <w:p w:rsidR="00236CD9" w:rsidRDefault="00236CD9"/>
    <w:sectPr w:rsidR="00236CD9" w:rsidSect="00236CD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4A1" w:rsidRDefault="003B34A1" w:rsidP="00236CD9">
      <w:r>
        <w:separator/>
      </w:r>
    </w:p>
  </w:endnote>
  <w:endnote w:type="continuationSeparator" w:id="0">
    <w:p w:rsidR="003B34A1" w:rsidRDefault="003B34A1" w:rsidP="00236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4A1" w:rsidRDefault="003B34A1" w:rsidP="00236CD9">
      <w:r>
        <w:separator/>
      </w:r>
    </w:p>
  </w:footnote>
  <w:footnote w:type="continuationSeparator" w:id="0">
    <w:p w:rsidR="003B34A1" w:rsidRDefault="003B34A1" w:rsidP="00236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A1" w:rsidRDefault="003B34A1">
    <w:pPr>
      <w:pStyle w:val="Header"/>
    </w:pPr>
  </w:p>
  <w:tbl>
    <w:tblPr>
      <w:tblW w:w="12083" w:type="dxa"/>
      <w:tblInd w:w="108" w:type="dxa"/>
      <w:tblLook w:val="04A0"/>
    </w:tblPr>
    <w:tblGrid>
      <w:gridCol w:w="2123"/>
      <w:gridCol w:w="9960"/>
    </w:tblGrid>
    <w:tr w:rsidR="003B34A1" w:rsidTr="00110E72">
      <w:trPr>
        <w:trHeight w:val="1350"/>
      </w:trPr>
      <w:tc>
        <w:tcPr>
          <w:tcW w:w="2123" w:type="dxa"/>
        </w:tcPr>
        <w:p w:rsidR="003B34A1" w:rsidRPr="00EE3EA8" w:rsidRDefault="003B34A1" w:rsidP="00C91609">
          <w:pPr>
            <w:pStyle w:val="Header"/>
            <w:rPr>
              <w:rFonts w:ascii="Calibri" w:eastAsia="Calibri" w:hAnsi="Calibri"/>
              <w:noProof/>
            </w:rPr>
          </w:pPr>
          <w:r>
            <w:rPr>
              <w:rFonts w:ascii="Calibri" w:eastAsia="Calibri" w:hAnsi="Calibri"/>
              <w:noProof/>
            </w:rPr>
            <w:drawing>
              <wp:inline distT="0" distB="0" distL="0" distR="0">
                <wp:extent cx="2762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6225" cy="742950"/>
                        </a:xfrm>
                        <a:prstGeom prst="rect">
                          <a:avLst/>
                        </a:prstGeom>
                        <a:noFill/>
                        <a:ln w="9525">
                          <a:noFill/>
                          <a:miter lim="800000"/>
                          <a:headEnd/>
                          <a:tailEnd/>
                        </a:ln>
                      </pic:spPr>
                    </pic:pic>
                  </a:graphicData>
                </a:graphic>
              </wp:inline>
            </w:drawing>
          </w:r>
        </w:p>
      </w:tc>
      <w:tc>
        <w:tcPr>
          <w:tcW w:w="9960" w:type="dxa"/>
          <w:vAlign w:val="center"/>
        </w:tcPr>
        <w:p w:rsidR="003B34A1" w:rsidRPr="00EE3EA8" w:rsidRDefault="003B34A1" w:rsidP="00C91609">
          <w:pPr>
            <w:pStyle w:val="Header"/>
            <w:jc w:val="center"/>
            <w:rPr>
              <w:rFonts w:ascii="Calibri" w:eastAsia="Calibri" w:hAnsi="Calibri"/>
              <w:b/>
              <w:noProof/>
              <w:sz w:val="44"/>
              <w:szCs w:val="44"/>
            </w:rPr>
          </w:pPr>
          <w:r>
            <w:rPr>
              <w:rFonts w:ascii="Calibri" w:eastAsia="Calibri" w:hAnsi="Calibri"/>
              <w:b/>
              <w:noProof/>
              <w:sz w:val="44"/>
              <w:szCs w:val="44"/>
            </w:rPr>
            <w:t>Course Syllabus – Pre-intermediate</w:t>
          </w:r>
          <w:r w:rsidRPr="00EE3EA8">
            <w:rPr>
              <w:rFonts w:ascii="Calibri" w:eastAsia="Calibri" w:hAnsi="Calibri"/>
              <w:b/>
              <w:noProof/>
              <w:sz w:val="44"/>
              <w:szCs w:val="44"/>
            </w:rPr>
            <w:t xml:space="preserve"> Level</w:t>
          </w:r>
          <w:r>
            <w:rPr>
              <w:rFonts w:ascii="Calibri" w:eastAsia="Calibri" w:hAnsi="Calibri"/>
              <w:b/>
              <w:noProof/>
              <w:sz w:val="44"/>
              <w:szCs w:val="44"/>
            </w:rPr>
            <w:t xml:space="preserve"> (A2 – B1)</w:t>
          </w:r>
        </w:p>
      </w:tc>
    </w:tr>
  </w:tbl>
  <w:p w:rsidR="003B34A1" w:rsidRDefault="003B34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06BB"/>
    <w:multiLevelType w:val="hybridMultilevel"/>
    <w:tmpl w:val="ACB4109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54A74391"/>
    <w:multiLevelType w:val="hybridMultilevel"/>
    <w:tmpl w:val="FE3C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285D3A"/>
    <w:multiLevelType w:val="hybridMultilevel"/>
    <w:tmpl w:val="75F4A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CDB400C"/>
    <w:multiLevelType w:val="hybridMultilevel"/>
    <w:tmpl w:val="821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6CD9"/>
    <w:rsid w:val="000101C8"/>
    <w:rsid w:val="000F412A"/>
    <w:rsid w:val="0010298B"/>
    <w:rsid w:val="00110E72"/>
    <w:rsid w:val="001356D0"/>
    <w:rsid w:val="00160C08"/>
    <w:rsid w:val="00181559"/>
    <w:rsid w:val="00181909"/>
    <w:rsid w:val="001D3DA7"/>
    <w:rsid w:val="001F2F81"/>
    <w:rsid w:val="00236962"/>
    <w:rsid w:val="00236CD9"/>
    <w:rsid w:val="002438EE"/>
    <w:rsid w:val="00253654"/>
    <w:rsid w:val="002C0109"/>
    <w:rsid w:val="00321ED4"/>
    <w:rsid w:val="00344C3D"/>
    <w:rsid w:val="00356E0C"/>
    <w:rsid w:val="003B34A1"/>
    <w:rsid w:val="00433C48"/>
    <w:rsid w:val="00450DBF"/>
    <w:rsid w:val="00461F85"/>
    <w:rsid w:val="00493A17"/>
    <w:rsid w:val="004D520E"/>
    <w:rsid w:val="004E5010"/>
    <w:rsid w:val="00563C46"/>
    <w:rsid w:val="00590B79"/>
    <w:rsid w:val="00602D41"/>
    <w:rsid w:val="00670709"/>
    <w:rsid w:val="0067111F"/>
    <w:rsid w:val="007234CE"/>
    <w:rsid w:val="007B2BF4"/>
    <w:rsid w:val="00860B66"/>
    <w:rsid w:val="008C724C"/>
    <w:rsid w:val="008D44C7"/>
    <w:rsid w:val="009C6A04"/>
    <w:rsid w:val="009D1EC2"/>
    <w:rsid w:val="00A26B97"/>
    <w:rsid w:val="00BF04AF"/>
    <w:rsid w:val="00BF7B19"/>
    <w:rsid w:val="00C458BF"/>
    <w:rsid w:val="00C6446F"/>
    <w:rsid w:val="00C91609"/>
    <w:rsid w:val="00D83E13"/>
    <w:rsid w:val="00EB0B3F"/>
    <w:rsid w:val="00ED38B9"/>
    <w:rsid w:val="00F03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D9"/>
    <w:pPr>
      <w:tabs>
        <w:tab w:val="center" w:pos="4513"/>
        <w:tab w:val="right" w:pos="9026"/>
      </w:tabs>
    </w:pPr>
  </w:style>
  <w:style w:type="character" w:customStyle="1" w:styleId="HeaderChar">
    <w:name w:val="Header Char"/>
    <w:basedOn w:val="DefaultParagraphFont"/>
    <w:link w:val="Header"/>
    <w:uiPriority w:val="99"/>
    <w:rsid w:val="00236CD9"/>
  </w:style>
  <w:style w:type="paragraph" w:styleId="Footer">
    <w:name w:val="footer"/>
    <w:basedOn w:val="Normal"/>
    <w:link w:val="FooterChar"/>
    <w:uiPriority w:val="99"/>
    <w:semiHidden/>
    <w:unhideWhenUsed/>
    <w:rsid w:val="00236CD9"/>
    <w:pPr>
      <w:tabs>
        <w:tab w:val="center" w:pos="4513"/>
        <w:tab w:val="right" w:pos="9026"/>
      </w:tabs>
    </w:pPr>
  </w:style>
  <w:style w:type="character" w:customStyle="1" w:styleId="FooterChar">
    <w:name w:val="Footer Char"/>
    <w:basedOn w:val="DefaultParagraphFont"/>
    <w:link w:val="Footer"/>
    <w:uiPriority w:val="99"/>
    <w:semiHidden/>
    <w:rsid w:val="00236CD9"/>
  </w:style>
  <w:style w:type="paragraph" w:styleId="BalloonText">
    <w:name w:val="Balloon Text"/>
    <w:basedOn w:val="Normal"/>
    <w:link w:val="BalloonTextChar"/>
    <w:uiPriority w:val="99"/>
    <w:semiHidden/>
    <w:unhideWhenUsed/>
    <w:rsid w:val="00236CD9"/>
    <w:rPr>
      <w:rFonts w:ascii="Tahoma" w:hAnsi="Tahoma" w:cs="Tahoma"/>
      <w:sz w:val="16"/>
      <w:szCs w:val="16"/>
    </w:rPr>
  </w:style>
  <w:style w:type="character" w:customStyle="1" w:styleId="BalloonTextChar">
    <w:name w:val="Balloon Text Char"/>
    <w:basedOn w:val="DefaultParagraphFont"/>
    <w:link w:val="BalloonText"/>
    <w:uiPriority w:val="99"/>
    <w:semiHidden/>
    <w:rsid w:val="00236CD9"/>
    <w:rPr>
      <w:rFonts w:ascii="Tahoma" w:hAnsi="Tahoma" w:cs="Tahoma"/>
      <w:sz w:val="16"/>
      <w:szCs w:val="16"/>
    </w:rPr>
  </w:style>
  <w:style w:type="table" w:styleId="TableGrid">
    <w:name w:val="Table Grid"/>
    <w:basedOn w:val="TableNormal"/>
    <w:uiPriority w:val="59"/>
    <w:rsid w:val="00236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A17"/>
    <w:pPr>
      <w:ind w:left="720"/>
      <w:contextualSpacing/>
    </w:pPr>
  </w:style>
  <w:style w:type="paragraph" w:styleId="NoSpacing">
    <w:name w:val="No Spacing"/>
    <w:uiPriority w:val="1"/>
    <w:qFormat/>
    <w:rsid w:val="008C724C"/>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81559"/>
    <w:pPr>
      <w:spacing w:before="100" w:beforeAutospacing="1" w:after="100" w:afterAutospacing="1"/>
    </w:pPr>
  </w:style>
  <w:style w:type="character" w:customStyle="1" w:styleId="mcesubheading">
    <w:name w:val="mce_sub_heading"/>
    <w:basedOn w:val="DefaultParagraphFont"/>
    <w:rsid w:val="00181559"/>
  </w:style>
  <w:style w:type="character" w:customStyle="1" w:styleId="apple-converted-space">
    <w:name w:val="apple-converted-space"/>
    <w:basedOn w:val="DefaultParagraphFont"/>
    <w:rsid w:val="00181559"/>
  </w:style>
</w:styles>
</file>

<file path=word/webSettings.xml><?xml version="1.0" encoding="utf-8"?>
<w:webSettings xmlns:r="http://schemas.openxmlformats.org/officeDocument/2006/relationships" xmlns:w="http://schemas.openxmlformats.org/wordprocessingml/2006/main">
  <w:divs>
    <w:div w:id="6479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Islington Centre for English</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Studies</dc:creator>
  <cp:keywords/>
  <dc:description/>
  <cp:lastModifiedBy>Dave's_PC</cp:lastModifiedBy>
  <cp:revision>19</cp:revision>
  <cp:lastPrinted>2013-07-02T11:06:00Z</cp:lastPrinted>
  <dcterms:created xsi:type="dcterms:W3CDTF">2013-05-16T10:38:00Z</dcterms:created>
  <dcterms:modified xsi:type="dcterms:W3CDTF">2013-07-24T15:01:00Z</dcterms:modified>
</cp:coreProperties>
</file>